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77E1" w14:textId="72570BB1" w:rsidR="00BA025D" w:rsidRPr="00F001E9" w:rsidRDefault="00394296" w:rsidP="001A00DD">
      <w:pPr>
        <w:spacing w:line="276" w:lineRule="auto"/>
        <w:jc w:val="center"/>
        <w:rPr>
          <w:rFonts w:ascii="Arial" w:hAnsi="Arial" w:cs="Arial"/>
          <w:b/>
          <w:u w:val="single"/>
        </w:rPr>
      </w:pPr>
      <w:bookmarkStart w:id="0" w:name="_GoBack"/>
      <w:bookmarkEnd w:id="0"/>
      <w:r w:rsidRPr="00F001E9">
        <w:rPr>
          <w:rFonts w:ascii="Arial" w:hAnsi="Arial" w:cs="Arial"/>
          <w:b/>
          <w:u w:val="single"/>
        </w:rPr>
        <w:t>DECISION OF THE TRIBUNAL</w:t>
      </w:r>
    </w:p>
    <w:p w14:paraId="106887D4" w14:textId="152F93AE" w:rsidR="00D44873" w:rsidRPr="00F001E9" w:rsidRDefault="00D44873" w:rsidP="001A00DD">
      <w:pPr>
        <w:spacing w:line="276" w:lineRule="auto"/>
        <w:jc w:val="center"/>
        <w:rPr>
          <w:rFonts w:ascii="Arial" w:hAnsi="Arial" w:cs="Arial"/>
          <w:b/>
          <w:u w:val="single"/>
        </w:rPr>
      </w:pPr>
    </w:p>
    <w:p w14:paraId="5D412E82" w14:textId="28A22930" w:rsidR="00D44873" w:rsidRPr="00F001E9" w:rsidRDefault="00D44873" w:rsidP="001A00DD">
      <w:pPr>
        <w:spacing w:line="276" w:lineRule="auto"/>
        <w:jc w:val="center"/>
        <w:rPr>
          <w:rFonts w:ascii="Arial" w:hAnsi="Arial" w:cs="Arial"/>
          <w:b/>
          <w:u w:val="single"/>
        </w:rPr>
      </w:pPr>
      <w:r w:rsidRPr="00F001E9">
        <w:fldChar w:fldCharType="begin"/>
      </w:r>
      <w:r w:rsidRPr="00F001E9">
        <w:instrText>MERGEFIELD ApplicationReference</w:instrText>
      </w:r>
      <w:r w:rsidRPr="00F001E9">
        <w:fldChar w:fldCharType="separate"/>
      </w:r>
      <w:r w:rsidRPr="00F001E9">
        <w:rPr>
          <w:rFonts w:ascii="Arial" w:hAnsi="Arial" w:cs="Arial"/>
          <w:noProof/>
        </w:rPr>
        <w:t>FTS/HEC/AR/22/0128</w:t>
      </w:r>
      <w:r w:rsidRPr="00F001E9">
        <w:rPr>
          <w:rFonts w:ascii="Arial" w:hAnsi="Arial" w:cs="Arial"/>
          <w:noProof/>
        </w:rPr>
        <w:fldChar w:fldCharType="end"/>
      </w:r>
    </w:p>
    <w:p w14:paraId="1CDCE72E" w14:textId="77777777" w:rsidR="00BA025D" w:rsidRPr="00F001E9" w:rsidRDefault="00BA025D" w:rsidP="001A00DD">
      <w:pPr>
        <w:spacing w:line="276" w:lineRule="auto"/>
        <w:rPr>
          <w:rFonts w:ascii="Arial" w:hAnsi="Arial" w:cs="Arial"/>
        </w:rPr>
      </w:pPr>
    </w:p>
    <w:tbl>
      <w:tblPr>
        <w:tblStyle w:val="TableGrid"/>
        <w:tblW w:w="0" w:type="auto"/>
        <w:tblInd w:w="5" w:type="dxa"/>
        <w:tblLook w:val="04A0" w:firstRow="1" w:lastRow="0" w:firstColumn="1" w:lastColumn="0" w:noHBand="0" w:noVBand="1"/>
      </w:tblPr>
      <w:tblGrid>
        <w:gridCol w:w="9629"/>
      </w:tblGrid>
      <w:tr w:rsidR="00394296" w:rsidRPr="00F001E9" w14:paraId="32E67689" w14:textId="77777777" w:rsidTr="00D44873">
        <w:tc>
          <w:tcPr>
            <w:tcW w:w="9629" w:type="dxa"/>
            <w:tcBorders>
              <w:top w:val="nil"/>
              <w:left w:val="nil"/>
              <w:bottom w:val="nil"/>
              <w:right w:val="nil"/>
            </w:tcBorders>
          </w:tcPr>
          <w:p w14:paraId="3D2AED82" w14:textId="77777777" w:rsidR="00394296" w:rsidRPr="00F001E9" w:rsidRDefault="00394296" w:rsidP="00751281">
            <w:pPr>
              <w:spacing w:line="276" w:lineRule="auto"/>
              <w:outlineLvl w:val="0"/>
              <w:rPr>
                <w:rFonts w:ascii="Arial" w:hAnsi="Arial" w:cs="Arial"/>
                <w:b/>
              </w:rPr>
            </w:pPr>
          </w:p>
        </w:tc>
      </w:tr>
      <w:tr w:rsidR="00394296" w:rsidRPr="00F001E9" w14:paraId="0CC742DF" w14:textId="77777777" w:rsidTr="00D44873">
        <w:tc>
          <w:tcPr>
            <w:tcW w:w="9629" w:type="dxa"/>
            <w:tcBorders>
              <w:top w:val="nil"/>
              <w:left w:val="nil"/>
              <w:bottom w:val="nil"/>
              <w:right w:val="nil"/>
            </w:tcBorders>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3"/>
            </w:tblGrid>
            <w:tr w:rsidR="00071893" w:rsidRPr="00F001E9" w14:paraId="0416A4DE" w14:textId="77777777" w:rsidTr="0035208F">
              <w:tc>
                <w:tcPr>
                  <w:tcW w:w="9855" w:type="dxa"/>
                </w:tcPr>
                <w:p w14:paraId="059646E7" w14:textId="77777777" w:rsidR="00071893" w:rsidRPr="00F001E9" w:rsidRDefault="0035208F" w:rsidP="001A00DD">
                  <w:pPr>
                    <w:spacing w:line="276" w:lineRule="auto"/>
                    <w:outlineLvl w:val="0"/>
                    <w:rPr>
                      <w:rFonts w:ascii="Arial" w:hAnsi="Arial" w:cs="Arial"/>
                      <w:b/>
                    </w:rPr>
                  </w:pPr>
                  <w:r w:rsidRPr="00F001E9">
                    <w:rPr>
                      <w:rFonts w:ascii="Arial" w:hAnsi="Arial" w:cs="Arial"/>
                      <w:b/>
                    </w:rPr>
                    <w:t xml:space="preserve">Witness List </w:t>
                  </w:r>
                </w:p>
                <w:p w14:paraId="6B1AF42F" w14:textId="7715421D" w:rsidR="0035208F" w:rsidRPr="00F001E9" w:rsidRDefault="0035208F" w:rsidP="001A00DD">
                  <w:pPr>
                    <w:spacing w:line="276" w:lineRule="auto"/>
                    <w:outlineLvl w:val="0"/>
                    <w:rPr>
                      <w:rFonts w:ascii="Arial" w:hAnsi="Arial" w:cs="Arial"/>
                      <w:b/>
                    </w:rPr>
                  </w:pPr>
                </w:p>
              </w:tc>
            </w:tr>
            <w:tr w:rsidR="00071893" w:rsidRPr="00F001E9" w14:paraId="7E2241A7" w14:textId="77777777" w:rsidTr="0035208F">
              <w:tc>
                <w:tcPr>
                  <w:tcW w:w="9855" w:type="dxa"/>
                </w:tcPr>
                <w:p w14:paraId="13C917D2" w14:textId="77777777" w:rsidR="00071893" w:rsidRPr="00F001E9" w:rsidRDefault="00071893" w:rsidP="001A00DD">
                  <w:pPr>
                    <w:spacing w:line="276" w:lineRule="auto"/>
                    <w:outlineLvl w:val="0"/>
                    <w:rPr>
                      <w:rFonts w:ascii="Arial" w:hAnsi="Arial" w:cs="Arial"/>
                      <w:b/>
                    </w:rPr>
                  </w:pPr>
                  <w:r w:rsidRPr="00F001E9">
                    <w:rPr>
                      <w:rFonts w:ascii="Arial" w:hAnsi="Arial" w:cs="Arial"/>
                      <w:b/>
                    </w:rPr>
                    <w:t xml:space="preserve">Witnesses for </w:t>
                  </w:r>
                  <w:r w:rsidRPr="00F001E9">
                    <w:fldChar w:fldCharType="begin"/>
                  </w:r>
                  <w:r w:rsidRPr="00F001E9">
                    <w:instrText>MERGEFIELD ApplicantContactType</w:instrText>
                  </w:r>
                  <w:r w:rsidRPr="00F001E9">
                    <w:fldChar w:fldCharType="separate"/>
                  </w:r>
                  <w:r w:rsidRPr="00F001E9">
                    <w:rPr>
                      <w:rFonts w:ascii="Arial" w:hAnsi="Arial" w:cs="Arial"/>
                      <w:b/>
                      <w:noProof/>
                    </w:rPr>
                    <w:t>Appellant</w:t>
                  </w:r>
                  <w:r w:rsidRPr="00F001E9">
                    <w:rPr>
                      <w:rFonts w:ascii="Arial" w:hAnsi="Arial" w:cs="Arial"/>
                      <w:b/>
                      <w:noProof/>
                    </w:rPr>
                    <w:fldChar w:fldCharType="end"/>
                  </w:r>
                  <w:r w:rsidRPr="00F001E9">
                    <w:rPr>
                      <w:rFonts w:ascii="Arial" w:hAnsi="Arial" w:cs="Arial"/>
                      <w:b/>
                    </w:rPr>
                    <w:t xml:space="preserve">: </w:t>
                  </w:r>
                </w:p>
                <w:p w14:paraId="24A393F4" w14:textId="77777777" w:rsidR="00071893" w:rsidRPr="00F001E9" w:rsidRDefault="00071893" w:rsidP="001A00DD">
                  <w:pPr>
                    <w:spacing w:line="276" w:lineRule="auto"/>
                    <w:outlineLvl w:val="0"/>
                    <w:rPr>
                      <w:rFonts w:ascii="Arial" w:hAnsi="Arial" w:cs="Arial"/>
                      <w:b/>
                    </w:rPr>
                  </w:pPr>
                </w:p>
                <w:p w14:paraId="0925DDE8" w14:textId="5ADD83A1" w:rsidR="00DD3A23" w:rsidRPr="00F001E9" w:rsidRDefault="00DD3A23" w:rsidP="001A00DD">
                  <w:pPr>
                    <w:spacing w:line="276" w:lineRule="auto"/>
                    <w:outlineLvl w:val="0"/>
                    <w:rPr>
                      <w:rFonts w:ascii="Arial" w:hAnsi="Arial" w:cs="Arial"/>
                      <w:bCs/>
                    </w:rPr>
                  </w:pPr>
                  <w:r w:rsidRPr="00F001E9">
                    <w:rPr>
                      <w:rFonts w:ascii="Arial" w:hAnsi="Arial" w:cs="Arial"/>
                      <w:bCs/>
                    </w:rPr>
                    <w:t>The Appellant</w:t>
                  </w:r>
                  <w:r w:rsidR="003674C6" w:rsidRPr="00F001E9">
                    <w:rPr>
                      <w:rFonts w:ascii="Arial" w:hAnsi="Arial" w:cs="Arial"/>
                      <w:bCs/>
                    </w:rPr>
                    <w:t xml:space="preserve"> </w:t>
                  </w:r>
                </w:p>
                <w:p w14:paraId="56AB211D" w14:textId="4AD583F4" w:rsidR="00071893" w:rsidRPr="00F001E9" w:rsidRDefault="00751281" w:rsidP="009A76B1">
                  <w:pPr>
                    <w:spacing w:line="276" w:lineRule="auto"/>
                    <w:outlineLvl w:val="0"/>
                    <w:rPr>
                      <w:rFonts w:ascii="Arial" w:hAnsi="Arial" w:cs="Arial"/>
                      <w:b/>
                    </w:rPr>
                  </w:pPr>
                  <w:r w:rsidRPr="00F001E9">
                    <w:rPr>
                      <w:rFonts w:ascii="Arial" w:hAnsi="Arial" w:cs="Arial"/>
                      <w:bCs/>
                    </w:rPr>
                    <w:t xml:space="preserve">Head of Services , </w:t>
                  </w:r>
                  <w:r w:rsidR="00C00F5E" w:rsidRPr="00F001E9">
                    <w:rPr>
                      <w:rFonts w:ascii="Arial" w:hAnsi="Arial" w:cs="Arial"/>
                      <w:bCs/>
                    </w:rPr>
                    <w:t>s</w:t>
                  </w:r>
                  <w:r w:rsidR="009A76B1" w:rsidRPr="00F001E9">
                    <w:rPr>
                      <w:rFonts w:ascii="Arial" w:hAnsi="Arial" w:cs="Arial"/>
                      <w:bCs/>
                    </w:rPr>
                    <w:t>chool B</w:t>
                  </w:r>
                  <w:r w:rsidRPr="00F001E9">
                    <w:rPr>
                      <w:rFonts w:ascii="Arial" w:hAnsi="Arial" w:cs="Arial"/>
                      <w:bCs/>
                    </w:rPr>
                    <w:t xml:space="preserve"> (Witness A)</w:t>
                  </w:r>
                </w:p>
              </w:tc>
            </w:tr>
            <w:tr w:rsidR="00071893" w:rsidRPr="00F001E9" w14:paraId="6F628CB8" w14:textId="77777777" w:rsidTr="0035208F">
              <w:tc>
                <w:tcPr>
                  <w:tcW w:w="9855" w:type="dxa"/>
                </w:tcPr>
                <w:p w14:paraId="033DA7FF" w14:textId="77777777" w:rsidR="00071893" w:rsidRPr="00F001E9" w:rsidRDefault="00071893" w:rsidP="001A00DD">
                  <w:pPr>
                    <w:spacing w:line="276" w:lineRule="auto"/>
                    <w:outlineLvl w:val="0"/>
                    <w:rPr>
                      <w:rFonts w:ascii="Arial" w:hAnsi="Arial" w:cs="Arial"/>
                      <w:b/>
                    </w:rPr>
                  </w:pPr>
                </w:p>
              </w:tc>
            </w:tr>
            <w:tr w:rsidR="00071893" w:rsidRPr="00F001E9" w14:paraId="5A1B346E" w14:textId="77777777" w:rsidTr="0035208F">
              <w:tc>
                <w:tcPr>
                  <w:tcW w:w="9855" w:type="dxa"/>
                </w:tcPr>
                <w:p w14:paraId="58A3B986" w14:textId="77777777" w:rsidR="00751281" w:rsidRPr="00F001E9" w:rsidRDefault="00751281" w:rsidP="001A00DD">
                  <w:pPr>
                    <w:spacing w:line="276" w:lineRule="auto"/>
                    <w:outlineLvl w:val="0"/>
                    <w:rPr>
                      <w:rFonts w:ascii="Arial" w:hAnsi="Arial" w:cs="Arial"/>
                      <w:b/>
                    </w:rPr>
                  </w:pPr>
                </w:p>
                <w:p w14:paraId="2526CCF8" w14:textId="3B8AD896" w:rsidR="00071893" w:rsidRPr="00F001E9" w:rsidRDefault="00071893" w:rsidP="0035208F">
                  <w:pPr>
                    <w:spacing w:line="276" w:lineRule="auto"/>
                    <w:outlineLvl w:val="0"/>
                    <w:rPr>
                      <w:rFonts w:ascii="Arial" w:hAnsi="Arial" w:cs="Arial"/>
                      <w:b/>
                    </w:rPr>
                  </w:pPr>
                  <w:r w:rsidRPr="00F001E9">
                    <w:rPr>
                      <w:rFonts w:ascii="Arial" w:hAnsi="Arial" w:cs="Arial"/>
                      <w:b/>
                    </w:rPr>
                    <w:t xml:space="preserve">Witnesses for </w:t>
                  </w:r>
                  <w:r w:rsidRPr="00F001E9">
                    <w:fldChar w:fldCharType="begin"/>
                  </w:r>
                  <w:r w:rsidRPr="00F001E9">
                    <w:instrText>MERGEFIELD RespondentContactType</w:instrText>
                  </w:r>
                  <w:r w:rsidRPr="00F001E9">
                    <w:fldChar w:fldCharType="separate"/>
                  </w:r>
                  <w:r w:rsidRPr="00F001E9">
                    <w:rPr>
                      <w:rFonts w:ascii="Arial" w:hAnsi="Arial" w:cs="Arial"/>
                      <w:b/>
                      <w:noProof/>
                    </w:rPr>
                    <w:t>Respondent</w:t>
                  </w:r>
                  <w:r w:rsidRPr="00F001E9">
                    <w:rPr>
                      <w:rFonts w:ascii="Arial" w:hAnsi="Arial" w:cs="Arial"/>
                      <w:b/>
                      <w:noProof/>
                    </w:rPr>
                    <w:fldChar w:fldCharType="end"/>
                  </w:r>
                  <w:r w:rsidRPr="00F001E9">
                    <w:rPr>
                      <w:rFonts w:ascii="Arial" w:hAnsi="Arial" w:cs="Arial"/>
                      <w:b/>
                    </w:rPr>
                    <w:t xml:space="preserve">: </w:t>
                  </w:r>
                </w:p>
                <w:p w14:paraId="5C920E9F" w14:textId="77777777" w:rsidR="00071893" w:rsidRPr="00F001E9" w:rsidRDefault="00071893" w:rsidP="0035208F">
                  <w:pPr>
                    <w:spacing w:line="276" w:lineRule="auto"/>
                    <w:outlineLvl w:val="0"/>
                    <w:rPr>
                      <w:rFonts w:ascii="Arial" w:hAnsi="Arial" w:cs="Arial"/>
                      <w:b/>
                    </w:rPr>
                  </w:pPr>
                </w:p>
                <w:p w14:paraId="6A47E35E" w14:textId="7012E8DB" w:rsidR="00071893" w:rsidRPr="00F001E9" w:rsidRDefault="00751281" w:rsidP="0035208F">
                  <w:pPr>
                    <w:spacing w:line="276" w:lineRule="auto"/>
                    <w:outlineLvl w:val="0"/>
                    <w:rPr>
                      <w:rFonts w:ascii="Arial" w:hAnsi="Arial" w:cs="Arial"/>
                      <w:iCs/>
                    </w:rPr>
                  </w:pPr>
                  <w:r w:rsidRPr="00F001E9">
                    <w:rPr>
                      <w:rFonts w:ascii="Arial" w:hAnsi="Arial" w:cs="Arial"/>
                      <w:iCs/>
                    </w:rPr>
                    <w:t>P</w:t>
                  </w:r>
                  <w:r w:rsidR="00BA2222" w:rsidRPr="00F001E9">
                    <w:rPr>
                      <w:rFonts w:ascii="Arial" w:hAnsi="Arial" w:cs="Arial"/>
                      <w:iCs/>
                    </w:rPr>
                    <w:t xml:space="preserve">rincipal </w:t>
                  </w:r>
                  <w:r w:rsidRPr="00F001E9">
                    <w:rPr>
                      <w:rFonts w:ascii="Arial" w:hAnsi="Arial" w:cs="Arial"/>
                      <w:iCs/>
                    </w:rPr>
                    <w:t>T</w:t>
                  </w:r>
                  <w:r w:rsidR="00BA2222" w:rsidRPr="00F001E9">
                    <w:rPr>
                      <w:rFonts w:ascii="Arial" w:hAnsi="Arial" w:cs="Arial"/>
                      <w:iCs/>
                    </w:rPr>
                    <w:t>eacher</w:t>
                  </w:r>
                  <w:r w:rsidR="004D3D77" w:rsidRPr="00F001E9">
                    <w:rPr>
                      <w:rFonts w:ascii="Arial" w:hAnsi="Arial" w:cs="Arial"/>
                      <w:iCs/>
                    </w:rPr>
                    <w:t xml:space="preserve"> (</w:t>
                  </w:r>
                  <w:r w:rsidR="00DD3A23" w:rsidRPr="00F001E9">
                    <w:rPr>
                      <w:rFonts w:ascii="Arial" w:hAnsi="Arial" w:cs="Arial"/>
                      <w:iCs/>
                    </w:rPr>
                    <w:t>c</w:t>
                  </w:r>
                  <w:r w:rsidR="004D3D77" w:rsidRPr="00F001E9">
                    <w:rPr>
                      <w:rFonts w:ascii="Arial" w:hAnsi="Arial" w:cs="Arial"/>
                      <w:iCs/>
                    </w:rPr>
                    <w:t xml:space="preserve">urriculum </w:t>
                  </w:r>
                  <w:r w:rsidR="00DD3A23" w:rsidRPr="00F001E9">
                    <w:rPr>
                      <w:rFonts w:ascii="Arial" w:hAnsi="Arial" w:cs="Arial"/>
                      <w:iCs/>
                    </w:rPr>
                    <w:t>i</w:t>
                  </w:r>
                  <w:r w:rsidR="004D3D77" w:rsidRPr="00F001E9">
                    <w:rPr>
                      <w:rFonts w:ascii="Arial" w:hAnsi="Arial" w:cs="Arial"/>
                      <w:iCs/>
                    </w:rPr>
                    <w:t>nclusion)</w:t>
                  </w:r>
                  <w:r w:rsidRPr="00F001E9">
                    <w:rPr>
                      <w:rFonts w:ascii="Arial" w:hAnsi="Arial" w:cs="Arial"/>
                      <w:iCs/>
                    </w:rPr>
                    <w:t xml:space="preserve">  (Witness B)</w:t>
                  </w:r>
                </w:p>
                <w:p w14:paraId="0B5B8E30" w14:textId="354E2A54" w:rsidR="00BA2222" w:rsidRPr="00F001E9" w:rsidRDefault="00F01CBB" w:rsidP="0035208F">
                  <w:pPr>
                    <w:spacing w:line="276" w:lineRule="auto"/>
                    <w:outlineLvl w:val="0"/>
                    <w:rPr>
                      <w:rFonts w:ascii="Arial" w:hAnsi="Arial" w:cs="Arial"/>
                      <w:iCs/>
                    </w:rPr>
                  </w:pPr>
                  <w:r w:rsidRPr="00F001E9">
                    <w:rPr>
                      <w:rFonts w:ascii="Arial" w:hAnsi="Arial" w:cs="Arial"/>
                      <w:iCs/>
                    </w:rPr>
                    <w:t>A</w:t>
                  </w:r>
                  <w:r w:rsidR="00376510" w:rsidRPr="00F001E9">
                    <w:rPr>
                      <w:rFonts w:ascii="Arial" w:hAnsi="Arial" w:cs="Arial"/>
                      <w:iCs/>
                    </w:rPr>
                    <w:t xml:space="preserve">dditional </w:t>
                  </w:r>
                  <w:r w:rsidR="00DD3A23" w:rsidRPr="00F001E9">
                    <w:rPr>
                      <w:rFonts w:ascii="Arial" w:hAnsi="Arial" w:cs="Arial"/>
                      <w:iCs/>
                    </w:rPr>
                    <w:t>s</w:t>
                  </w:r>
                  <w:r w:rsidR="00376510" w:rsidRPr="00F001E9">
                    <w:rPr>
                      <w:rFonts w:ascii="Arial" w:hAnsi="Arial" w:cs="Arial"/>
                      <w:iCs/>
                    </w:rPr>
                    <w:t xml:space="preserve">upport </w:t>
                  </w:r>
                  <w:r w:rsidR="00DD3A23" w:rsidRPr="00F001E9">
                    <w:rPr>
                      <w:rFonts w:ascii="Arial" w:hAnsi="Arial" w:cs="Arial"/>
                      <w:iCs/>
                    </w:rPr>
                    <w:t>n</w:t>
                  </w:r>
                  <w:r w:rsidR="00376510" w:rsidRPr="00F001E9">
                    <w:rPr>
                      <w:rFonts w:ascii="Arial" w:hAnsi="Arial" w:cs="Arial"/>
                      <w:iCs/>
                    </w:rPr>
                    <w:t xml:space="preserve">eeds </w:t>
                  </w:r>
                  <w:r w:rsidR="00DD3A23" w:rsidRPr="00F001E9">
                    <w:rPr>
                      <w:rFonts w:ascii="Arial" w:hAnsi="Arial" w:cs="Arial"/>
                      <w:iCs/>
                    </w:rPr>
                    <w:t>m</w:t>
                  </w:r>
                  <w:r w:rsidR="00376510" w:rsidRPr="00F001E9">
                    <w:rPr>
                      <w:rFonts w:ascii="Arial" w:hAnsi="Arial" w:cs="Arial"/>
                      <w:iCs/>
                    </w:rPr>
                    <w:t>anager</w:t>
                  </w:r>
                  <w:r w:rsidR="003674C6" w:rsidRPr="00F001E9">
                    <w:rPr>
                      <w:rFonts w:ascii="Arial" w:hAnsi="Arial" w:cs="Arial"/>
                      <w:iCs/>
                    </w:rPr>
                    <w:t xml:space="preserve"> </w:t>
                  </w:r>
                  <w:r w:rsidRPr="00F001E9">
                    <w:rPr>
                      <w:rFonts w:ascii="Arial" w:hAnsi="Arial" w:cs="Arial"/>
                      <w:iCs/>
                    </w:rPr>
                    <w:t>(Witness C)</w:t>
                  </w:r>
                </w:p>
                <w:p w14:paraId="12BAAD90" w14:textId="57256FAC" w:rsidR="009A76B1" w:rsidRPr="00F001E9" w:rsidRDefault="009A76B1" w:rsidP="0035208F">
                  <w:pPr>
                    <w:spacing w:line="276" w:lineRule="auto"/>
                    <w:outlineLvl w:val="0"/>
                    <w:rPr>
                      <w:rFonts w:ascii="Arial" w:hAnsi="Arial" w:cs="Arial"/>
                      <w:iCs/>
                    </w:rPr>
                  </w:pPr>
                  <w:r w:rsidRPr="00F001E9">
                    <w:rPr>
                      <w:rFonts w:ascii="Arial" w:hAnsi="Arial" w:cs="Arial"/>
                      <w:iCs/>
                    </w:rPr>
                    <w:t>Inclusion &amp; Wellbeing Service (Witness D)</w:t>
                  </w:r>
                </w:p>
                <w:p w14:paraId="5239F220" w14:textId="2BFF274A" w:rsidR="009A76B1" w:rsidRPr="00F001E9" w:rsidRDefault="00C00F5E" w:rsidP="0035208F">
                  <w:pPr>
                    <w:spacing w:line="276" w:lineRule="auto"/>
                    <w:outlineLvl w:val="0"/>
                    <w:rPr>
                      <w:rFonts w:ascii="Arial" w:hAnsi="Arial" w:cs="Arial"/>
                      <w:iCs/>
                    </w:rPr>
                  </w:pPr>
                  <w:r w:rsidRPr="00F001E9">
                    <w:rPr>
                      <w:rFonts w:ascii="Arial" w:hAnsi="Arial" w:cs="Arial"/>
                      <w:iCs/>
                    </w:rPr>
                    <w:t>English Teacher at s</w:t>
                  </w:r>
                  <w:r w:rsidR="009A76B1" w:rsidRPr="00F001E9">
                    <w:rPr>
                      <w:rFonts w:ascii="Arial" w:hAnsi="Arial" w:cs="Arial"/>
                      <w:iCs/>
                    </w:rPr>
                    <w:t>chool A (Witness E)</w:t>
                  </w:r>
                </w:p>
                <w:p w14:paraId="3060D65B" w14:textId="5763B741" w:rsidR="009A76B1" w:rsidRPr="00F001E9" w:rsidRDefault="00D44873" w:rsidP="0035208F">
                  <w:pPr>
                    <w:spacing w:line="276" w:lineRule="auto"/>
                    <w:outlineLvl w:val="0"/>
                    <w:rPr>
                      <w:rFonts w:ascii="Arial" w:hAnsi="Arial" w:cs="Arial"/>
                      <w:iCs/>
                    </w:rPr>
                  </w:pPr>
                  <w:r w:rsidRPr="00F001E9">
                    <w:rPr>
                      <w:rFonts w:ascii="Arial" w:hAnsi="Arial" w:cs="Arial"/>
                      <w:iCs/>
                    </w:rPr>
                    <w:t>PE Teacher at s</w:t>
                  </w:r>
                  <w:r w:rsidR="009A76B1" w:rsidRPr="00F001E9">
                    <w:rPr>
                      <w:rFonts w:ascii="Arial" w:hAnsi="Arial" w:cs="Arial"/>
                      <w:iCs/>
                    </w:rPr>
                    <w:t>chool A (Witness F)</w:t>
                  </w:r>
                </w:p>
                <w:p w14:paraId="7AE12227" w14:textId="23F536CB" w:rsidR="009A76B1" w:rsidRPr="00F001E9" w:rsidRDefault="009A76B1" w:rsidP="0035208F">
                  <w:pPr>
                    <w:spacing w:line="276" w:lineRule="auto"/>
                    <w:outlineLvl w:val="0"/>
                    <w:rPr>
                      <w:rFonts w:ascii="Arial" w:hAnsi="Arial" w:cs="Arial"/>
                      <w:iCs/>
                    </w:rPr>
                  </w:pPr>
                  <w:r w:rsidRPr="00F001E9">
                    <w:rPr>
                      <w:rFonts w:ascii="Arial" w:hAnsi="Arial" w:cs="Arial"/>
                      <w:iCs/>
                    </w:rPr>
                    <w:t>Education Psychologist (Witness G)</w:t>
                  </w:r>
                </w:p>
                <w:p w14:paraId="62EA85C8" w14:textId="4579A907" w:rsidR="00071893" w:rsidRPr="00F001E9" w:rsidRDefault="00071893" w:rsidP="00F001E9">
                  <w:pPr>
                    <w:spacing w:line="276" w:lineRule="auto"/>
                    <w:outlineLvl w:val="0"/>
                    <w:rPr>
                      <w:rFonts w:ascii="Arial" w:hAnsi="Arial" w:cs="Arial"/>
                      <w:b/>
                    </w:rPr>
                  </w:pPr>
                </w:p>
              </w:tc>
            </w:tr>
          </w:tbl>
          <w:p w14:paraId="4E5E253C" w14:textId="77777777" w:rsidR="00394296" w:rsidRPr="00F001E9" w:rsidRDefault="00394296" w:rsidP="001A00DD">
            <w:pPr>
              <w:spacing w:line="276" w:lineRule="auto"/>
              <w:outlineLvl w:val="0"/>
              <w:rPr>
                <w:rFonts w:ascii="Arial" w:hAnsi="Arial" w:cs="Arial"/>
                <w:b/>
              </w:rPr>
            </w:pPr>
          </w:p>
        </w:tc>
      </w:tr>
      <w:tr w:rsidR="00394296" w:rsidRPr="00F001E9" w14:paraId="2649E097" w14:textId="77777777" w:rsidTr="00D44873">
        <w:tc>
          <w:tcPr>
            <w:tcW w:w="9629" w:type="dxa"/>
            <w:tcBorders>
              <w:top w:val="nil"/>
              <w:left w:val="nil"/>
              <w:bottom w:val="nil"/>
              <w:right w:val="nil"/>
            </w:tcBorders>
          </w:tcPr>
          <w:p w14:paraId="345C1246" w14:textId="022D0122" w:rsidR="00F01CBB" w:rsidRPr="00F001E9" w:rsidRDefault="00F01CBB" w:rsidP="00F01CBB">
            <w:pPr>
              <w:spacing w:line="276" w:lineRule="auto"/>
              <w:outlineLvl w:val="0"/>
            </w:pPr>
            <w:r w:rsidRPr="00F001E9">
              <w:t xml:space="preserve"> </w:t>
            </w:r>
          </w:p>
          <w:p w14:paraId="5CFE63DC" w14:textId="3DFABAB5" w:rsidR="00394296" w:rsidRPr="00F001E9" w:rsidRDefault="00394296" w:rsidP="00924678">
            <w:pPr>
              <w:spacing w:line="276" w:lineRule="auto"/>
              <w:outlineLvl w:val="0"/>
              <w:rPr>
                <w:rFonts w:ascii="Arial" w:hAnsi="Arial" w:cs="Arial"/>
                <w:b/>
              </w:rPr>
            </w:pPr>
            <w:r w:rsidRPr="00F001E9">
              <w:rPr>
                <w:bCs/>
              </w:rPr>
              <w:fldChar w:fldCharType="begin"/>
            </w:r>
            <w:r w:rsidRPr="00F001E9">
              <w:rPr>
                <w:bCs/>
              </w:rPr>
              <w:instrText>MERGEFIELD HearingClerkName</w:instrText>
            </w:r>
            <w:r w:rsidRPr="00F001E9">
              <w:rPr>
                <w:bCs/>
              </w:rPr>
              <w:fldChar w:fldCharType="end"/>
            </w:r>
          </w:p>
        </w:tc>
      </w:tr>
    </w:tbl>
    <w:p w14:paraId="72EFAE35" w14:textId="77777777" w:rsidR="00394296" w:rsidRPr="00F001E9" w:rsidRDefault="00394296" w:rsidP="001A00DD">
      <w:pPr>
        <w:spacing w:line="276" w:lineRule="auto"/>
        <w:outlineLvl w:val="0"/>
        <w:rPr>
          <w:rFonts w:ascii="Arial" w:hAnsi="Arial" w:cs="Arial"/>
          <w:b/>
        </w:rPr>
      </w:pPr>
    </w:p>
    <w:p w14:paraId="1BE6DF8D" w14:textId="3AA23300" w:rsidR="0045142D" w:rsidRPr="00F001E9" w:rsidRDefault="0045142D" w:rsidP="001A00DD">
      <w:pPr>
        <w:spacing w:line="276" w:lineRule="auto"/>
        <w:outlineLvl w:val="0"/>
        <w:rPr>
          <w:rFonts w:ascii="Arial" w:hAnsi="Arial" w:cs="Arial"/>
          <w:b/>
        </w:rPr>
      </w:pPr>
      <w:r w:rsidRPr="00F001E9">
        <w:rPr>
          <w:rFonts w:ascii="Arial" w:hAnsi="Arial" w:cs="Arial"/>
          <w:b/>
        </w:rPr>
        <w:t>The Reference</w:t>
      </w:r>
    </w:p>
    <w:p w14:paraId="7B8B500D" w14:textId="77777777" w:rsidR="0045142D" w:rsidRPr="00F001E9" w:rsidRDefault="0045142D" w:rsidP="001A00DD">
      <w:pPr>
        <w:spacing w:line="276" w:lineRule="auto"/>
        <w:outlineLvl w:val="0"/>
        <w:rPr>
          <w:rFonts w:ascii="Arial" w:hAnsi="Arial" w:cs="Arial"/>
          <w:b/>
        </w:rPr>
      </w:pPr>
    </w:p>
    <w:p w14:paraId="51F30EA4" w14:textId="491B9858" w:rsidR="00595D68" w:rsidRPr="00F001E9" w:rsidRDefault="00595D68" w:rsidP="001A00DD">
      <w:pPr>
        <w:numPr>
          <w:ilvl w:val="0"/>
          <w:numId w:val="1"/>
        </w:numPr>
        <w:spacing w:after="200" w:line="276" w:lineRule="auto"/>
        <w:jc w:val="both"/>
        <w:rPr>
          <w:rFonts w:ascii="Arial" w:eastAsia="Calibri" w:hAnsi="Arial" w:cs="Arial"/>
        </w:rPr>
      </w:pPr>
      <w:r w:rsidRPr="00F001E9">
        <w:rPr>
          <w:rFonts w:ascii="Arial" w:eastAsia="Calibri" w:hAnsi="Arial" w:cs="Arial"/>
        </w:rPr>
        <w:t>The appellant made a re</w:t>
      </w:r>
      <w:r w:rsidR="00F01CBB" w:rsidRPr="00F001E9">
        <w:rPr>
          <w:rFonts w:ascii="Arial" w:eastAsia="Calibri" w:hAnsi="Arial" w:cs="Arial"/>
        </w:rPr>
        <w:t xml:space="preserve">ference to the Tribunal in </w:t>
      </w:r>
      <w:r w:rsidR="00753FFD" w:rsidRPr="00F001E9">
        <w:rPr>
          <w:rFonts w:ascii="Arial" w:eastAsia="Calibri" w:hAnsi="Arial" w:cs="Arial"/>
        </w:rPr>
        <w:t xml:space="preserve">July </w:t>
      </w:r>
      <w:r w:rsidRPr="00F001E9">
        <w:rPr>
          <w:rFonts w:ascii="Arial" w:eastAsia="Calibri" w:hAnsi="Arial" w:cs="Arial"/>
        </w:rPr>
        <w:t>202</w:t>
      </w:r>
      <w:r w:rsidR="00753FFD" w:rsidRPr="00F001E9">
        <w:rPr>
          <w:rFonts w:ascii="Arial" w:eastAsia="Calibri" w:hAnsi="Arial" w:cs="Arial"/>
        </w:rPr>
        <w:t>2</w:t>
      </w:r>
      <w:r w:rsidRPr="00F001E9">
        <w:rPr>
          <w:rFonts w:ascii="Arial" w:eastAsia="Calibri" w:hAnsi="Arial" w:cs="Arial"/>
        </w:rPr>
        <w:t xml:space="preserve"> under section 18(3)(da)(ii) of the Education (Additional Support for Learning) (Scotland) Act 2004 (“the 2004 Act”) in relation to the refusal by the local authority (“the respondent”) </w:t>
      </w:r>
      <w:r w:rsidR="00676F1E" w:rsidRPr="00F001E9">
        <w:rPr>
          <w:rFonts w:ascii="Arial" w:eastAsia="Calibri" w:hAnsi="Arial" w:cs="Arial"/>
        </w:rPr>
        <w:t xml:space="preserve">of a placing request </w:t>
      </w:r>
      <w:r w:rsidR="00F01CBB" w:rsidRPr="00F001E9">
        <w:rPr>
          <w:rFonts w:ascii="Arial" w:eastAsia="Calibri" w:hAnsi="Arial" w:cs="Arial"/>
        </w:rPr>
        <w:t xml:space="preserve">in </w:t>
      </w:r>
      <w:r w:rsidR="002A2A26" w:rsidRPr="00F001E9">
        <w:rPr>
          <w:rFonts w:ascii="Arial" w:eastAsia="Calibri" w:hAnsi="Arial" w:cs="Arial"/>
        </w:rPr>
        <w:t>May 2022</w:t>
      </w:r>
      <w:r w:rsidR="00676F1E" w:rsidRPr="00F001E9">
        <w:rPr>
          <w:rFonts w:ascii="Arial" w:eastAsia="Calibri" w:hAnsi="Arial" w:cs="Arial"/>
        </w:rPr>
        <w:t xml:space="preserve">. </w:t>
      </w:r>
    </w:p>
    <w:p w14:paraId="02C5DAFF" w14:textId="1F7B1AAE" w:rsidR="00E22D04" w:rsidRPr="00F001E9" w:rsidRDefault="00595D68" w:rsidP="001A00DD">
      <w:pPr>
        <w:numPr>
          <w:ilvl w:val="0"/>
          <w:numId w:val="1"/>
        </w:numPr>
        <w:spacing w:after="200" w:line="276" w:lineRule="auto"/>
        <w:jc w:val="both"/>
        <w:rPr>
          <w:rFonts w:ascii="Arial" w:eastAsia="Calibri" w:hAnsi="Arial" w:cs="Arial"/>
        </w:rPr>
      </w:pPr>
      <w:r w:rsidRPr="00F001E9">
        <w:rPr>
          <w:rFonts w:ascii="Arial" w:eastAsia="Calibri" w:hAnsi="Arial" w:cs="Arial"/>
        </w:rPr>
        <w:t>This reference relates to a placing request by the appellant</w:t>
      </w:r>
      <w:r w:rsidR="00F01CBB" w:rsidRPr="00F001E9">
        <w:rPr>
          <w:rFonts w:ascii="Arial" w:eastAsia="Calibri" w:hAnsi="Arial" w:cs="Arial"/>
        </w:rPr>
        <w:t xml:space="preserve"> for her son</w:t>
      </w:r>
      <w:r w:rsidR="001E6EEB" w:rsidRPr="00F001E9">
        <w:rPr>
          <w:rFonts w:ascii="Arial" w:eastAsia="Calibri" w:hAnsi="Arial" w:cs="Arial"/>
        </w:rPr>
        <w:t xml:space="preserve"> (</w:t>
      </w:r>
      <w:r w:rsidR="009E334C" w:rsidRPr="00F001E9">
        <w:rPr>
          <w:rFonts w:ascii="Arial" w:eastAsia="Calibri" w:hAnsi="Arial" w:cs="Arial"/>
        </w:rPr>
        <w:t>“</w:t>
      </w:r>
      <w:r w:rsidR="00F11811" w:rsidRPr="00F001E9">
        <w:rPr>
          <w:rFonts w:ascii="Arial" w:eastAsia="Calibri" w:hAnsi="Arial" w:cs="Arial"/>
        </w:rPr>
        <w:t>the young person</w:t>
      </w:r>
      <w:r w:rsidR="009E334C" w:rsidRPr="00F001E9">
        <w:rPr>
          <w:rFonts w:ascii="Arial" w:eastAsia="Calibri" w:hAnsi="Arial" w:cs="Arial"/>
        </w:rPr>
        <w:t>”</w:t>
      </w:r>
      <w:r w:rsidR="00F11811" w:rsidRPr="00F001E9">
        <w:rPr>
          <w:rFonts w:ascii="Arial" w:eastAsia="Calibri" w:hAnsi="Arial" w:cs="Arial"/>
        </w:rPr>
        <w:t>)</w:t>
      </w:r>
      <w:r w:rsidR="00F01CBB" w:rsidRPr="00F001E9">
        <w:rPr>
          <w:rFonts w:ascii="Arial" w:eastAsia="Calibri" w:hAnsi="Arial" w:cs="Arial"/>
        </w:rPr>
        <w:t xml:space="preserve"> to attend </w:t>
      </w:r>
      <w:r w:rsidR="00C00F5E" w:rsidRPr="00F001E9">
        <w:rPr>
          <w:rFonts w:ascii="Arial" w:eastAsia="Calibri" w:hAnsi="Arial" w:cs="Arial"/>
        </w:rPr>
        <w:t>s</w:t>
      </w:r>
      <w:r w:rsidR="003B62FA" w:rsidRPr="00F001E9">
        <w:rPr>
          <w:rFonts w:ascii="Arial" w:eastAsia="Calibri" w:hAnsi="Arial" w:cs="Arial"/>
        </w:rPr>
        <w:t>chool B.</w:t>
      </w:r>
      <w:r w:rsidR="00F0267C" w:rsidRPr="00F001E9">
        <w:rPr>
          <w:rFonts w:ascii="Arial" w:eastAsia="Calibri" w:hAnsi="Arial" w:cs="Arial"/>
        </w:rPr>
        <w:t xml:space="preserve"> </w:t>
      </w:r>
      <w:r w:rsidRPr="00F001E9">
        <w:rPr>
          <w:rFonts w:ascii="Arial" w:eastAsia="Calibri" w:hAnsi="Arial" w:cs="Arial"/>
        </w:rPr>
        <w:t xml:space="preserve">The respondent has offered him </w:t>
      </w:r>
      <w:r w:rsidR="00C00E53" w:rsidRPr="00F001E9">
        <w:rPr>
          <w:rFonts w:ascii="Arial" w:eastAsia="Calibri" w:hAnsi="Arial" w:cs="Arial"/>
        </w:rPr>
        <w:t xml:space="preserve">a place at </w:t>
      </w:r>
      <w:r w:rsidR="00C00F5E" w:rsidRPr="00F001E9">
        <w:rPr>
          <w:rFonts w:ascii="Arial" w:eastAsia="Calibri" w:hAnsi="Arial" w:cs="Arial"/>
        </w:rPr>
        <w:t>s</w:t>
      </w:r>
      <w:r w:rsidR="00A3739A" w:rsidRPr="00F001E9">
        <w:rPr>
          <w:rFonts w:ascii="Arial" w:eastAsia="Calibri" w:hAnsi="Arial" w:cs="Arial"/>
        </w:rPr>
        <w:t>chool A</w:t>
      </w:r>
      <w:r w:rsidR="00E02419" w:rsidRPr="00F001E9">
        <w:rPr>
          <w:rFonts w:ascii="Arial" w:eastAsia="Calibri" w:hAnsi="Arial" w:cs="Arial"/>
        </w:rPr>
        <w:t>.</w:t>
      </w:r>
      <w:r w:rsidR="00E22D04" w:rsidRPr="00F001E9">
        <w:rPr>
          <w:rFonts w:ascii="Arial" w:eastAsia="Calibri" w:hAnsi="Arial" w:cs="Arial"/>
        </w:rPr>
        <w:t xml:space="preserve"> The respondent relies on Schedule 2, paragraph 3(1)(f) of the 2004 Act to justify the refusal.</w:t>
      </w:r>
    </w:p>
    <w:p w14:paraId="537615AA" w14:textId="77777777" w:rsidR="00595D68" w:rsidRPr="00F001E9" w:rsidRDefault="00595D68" w:rsidP="001A00DD">
      <w:pPr>
        <w:numPr>
          <w:ilvl w:val="0"/>
          <w:numId w:val="1"/>
        </w:numPr>
        <w:spacing w:after="200" w:line="276" w:lineRule="auto"/>
        <w:jc w:val="both"/>
        <w:rPr>
          <w:rFonts w:ascii="Arial" w:eastAsia="Calibri" w:hAnsi="Arial" w:cs="Arial"/>
        </w:rPr>
      </w:pPr>
      <w:r w:rsidRPr="00F001E9">
        <w:rPr>
          <w:rFonts w:ascii="Arial" w:eastAsia="Calibri" w:hAnsi="Arial" w:cs="Arial"/>
        </w:rPr>
        <w:t>The young person has additional support needs in terms of section 1 of the 2004 Act.</w:t>
      </w:r>
    </w:p>
    <w:p w14:paraId="7429F81E" w14:textId="77777777" w:rsidR="00595D68" w:rsidRPr="00F001E9" w:rsidRDefault="00595D68" w:rsidP="001A00DD">
      <w:pPr>
        <w:spacing w:line="276" w:lineRule="auto"/>
        <w:jc w:val="both"/>
        <w:rPr>
          <w:rFonts w:ascii="Arial" w:hAnsi="Arial" w:cs="Arial"/>
          <w:b/>
        </w:rPr>
      </w:pPr>
      <w:r w:rsidRPr="00F001E9">
        <w:rPr>
          <w:rFonts w:ascii="Arial" w:hAnsi="Arial" w:cs="Arial"/>
          <w:b/>
        </w:rPr>
        <w:t>Decision</w:t>
      </w:r>
    </w:p>
    <w:p w14:paraId="09207D2E" w14:textId="77777777" w:rsidR="00595D68" w:rsidRPr="00F001E9" w:rsidRDefault="00595D68" w:rsidP="001A00DD">
      <w:pPr>
        <w:spacing w:line="276" w:lineRule="auto"/>
        <w:jc w:val="both"/>
        <w:rPr>
          <w:rFonts w:ascii="Arial" w:hAnsi="Arial" w:cs="Arial"/>
        </w:rPr>
      </w:pPr>
    </w:p>
    <w:p w14:paraId="0309E2D4" w14:textId="77777777" w:rsidR="008630BC" w:rsidRPr="00F001E9" w:rsidRDefault="00C00E53" w:rsidP="001A00DD">
      <w:pPr>
        <w:pStyle w:val="ListParagraph"/>
        <w:numPr>
          <w:ilvl w:val="0"/>
          <w:numId w:val="1"/>
        </w:numPr>
        <w:spacing w:after="200" w:line="276" w:lineRule="auto"/>
        <w:jc w:val="both"/>
        <w:rPr>
          <w:rFonts w:ascii="Arial" w:eastAsia="Calibri" w:hAnsi="Arial" w:cs="Arial"/>
        </w:rPr>
      </w:pPr>
      <w:r w:rsidRPr="00F001E9">
        <w:rPr>
          <w:rFonts w:ascii="Arial" w:eastAsia="Calibri" w:hAnsi="Arial" w:cs="Arial"/>
        </w:rPr>
        <w:lastRenderedPageBreak/>
        <w:t>The Tribunal confirms the decision of the authority and refuses the placing request that the local authority places the child in the school specified in the placing request in terms of section 19(5)(a) of Education (Additional Support for Learning) (Scotland) Act 2004 (the 2004 Act</w:t>
      </w:r>
      <w:r w:rsidR="008630BC" w:rsidRPr="00F001E9">
        <w:rPr>
          <w:rFonts w:ascii="Arial" w:eastAsia="Calibri" w:hAnsi="Arial" w:cs="Arial"/>
        </w:rPr>
        <w:t>).</w:t>
      </w:r>
    </w:p>
    <w:p w14:paraId="6095390A" w14:textId="77777777" w:rsidR="0045142D" w:rsidRPr="00F001E9" w:rsidRDefault="00405710" w:rsidP="001A00DD">
      <w:pPr>
        <w:spacing w:after="200" w:line="276" w:lineRule="auto"/>
        <w:jc w:val="both"/>
        <w:rPr>
          <w:rFonts w:ascii="Arial" w:eastAsia="Calibri" w:hAnsi="Arial" w:cs="Arial"/>
        </w:rPr>
      </w:pPr>
      <w:r w:rsidRPr="00F001E9">
        <w:rPr>
          <w:rFonts w:ascii="Arial" w:hAnsi="Arial" w:cs="Arial"/>
          <w:b/>
        </w:rPr>
        <w:t>Process</w:t>
      </w:r>
    </w:p>
    <w:p w14:paraId="47F1B180" w14:textId="0A7A63B4" w:rsidR="00C973E4" w:rsidRPr="00F001E9" w:rsidRDefault="00405710" w:rsidP="001A00DD">
      <w:pPr>
        <w:pStyle w:val="ListParagraph"/>
        <w:numPr>
          <w:ilvl w:val="0"/>
          <w:numId w:val="1"/>
        </w:numPr>
        <w:spacing w:after="200" w:line="276" w:lineRule="auto"/>
        <w:jc w:val="both"/>
        <w:rPr>
          <w:rFonts w:ascii="Arial" w:eastAsia="Calibri" w:hAnsi="Arial" w:cs="Arial"/>
        </w:rPr>
      </w:pPr>
      <w:r w:rsidRPr="00F001E9">
        <w:rPr>
          <w:rFonts w:ascii="Arial" w:hAnsi="Arial" w:cs="Arial"/>
          <w:lang w:val="en-GB"/>
        </w:rPr>
        <w:t xml:space="preserve">The hearing </w:t>
      </w:r>
      <w:r w:rsidR="00F20469" w:rsidRPr="00F001E9">
        <w:rPr>
          <w:rFonts w:ascii="Arial" w:hAnsi="Arial" w:cs="Arial"/>
          <w:lang w:val="en-GB"/>
        </w:rPr>
        <w:t xml:space="preserve">of evidence </w:t>
      </w:r>
      <w:r w:rsidRPr="00F001E9">
        <w:rPr>
          <w:rFonts w:ascii="Arial" w:hAnsi="Arial" w:cs="Arial"/>
          <w:lang w:val="en-GB"/>
        </w:rPr>
        <w:t xml:space="preserve">took place over 2 days. </w:t>
      </w:r>
    </w:p>
    <w:p w14:paraId="3357D107" w14:textId="77777777" w:rsidR="00C973E4" w:rsidRPr="00F001E9" w:rsidRDefault="00C973E4" w:rsidP="001A00DD">
      <w:pPr>
        <w:pStyle w:val="ListParagraph"/>
        <w:spacing w:after="200" w:line="276" w:lineRule="auto"/>
        <w:ind w:left="360"/>
        <w:jc w:val="both"/>
        <w:rPr>
          <w:rFonts w:ascii="Arial" w:eastAsia="Calibri" w:hAnsi="Arial" w:cs="Arial"/>
        </w:rPr>
      </w:pPr>
    </w:p>
    <w:p w14:paraId="31259881" w14:textId="45AF6EA5" w:rsidR="00405710" w:rsidRPr="00F001E9" w:rsidRDefault="00A5438C" w:rsidP="001A00DD">
      <w:pPr>
        <w:pStyle w:val="ListParagraph"/>
        <w:numPr>
          <w:ilvl w:val="0"/>
          <w:numId w:val="1"/>
        </w:numPr>
        <w:spacing w:after="200" w:line="276" w:lineRule="auto"/>
        <w:jc w:val="both"/>
        <w:rPr>
          <w:rFonts w:ascii="Arial" w:eastAsia="Calibri" w:hAnsi="Arial" w:cs="Arial"/>
        </w:rPr>
      </w:pPr>
      <w:r w:rsidRPr="00F001E9">
        <w:rPr>
          <w:rFonts w:ascii="Arial" w:hAnsi="Arial" w:cs="Arial"/>
          <w:lang w:val="en-GB"/>
        </w:rPr>
        <w:t xml:space="preserve">A joint file of productions was lodged, and the documents </w:t>
      </w:r>
      <w:r w:rsidR="00857FFA" w:rsidRPr="00F001E9">
        <w:rPr>
          <w:rFonts w:ascii="Arial" w:hAnsi="Arial" w:cs="Arial"/>
          <w:lang w:val="en-GB"/>
        </w:rPr>
        <w:t xml:space="preserve">referenced during evidence </w:t>
      </w:r>
      <w:r w:rsidRPr="00F001E9">
        <w:rPr>
          <w:rFonts w:ascii="Arial" w:hAnsi="Arial" w:cs="Arial"/>
          <w:lang w:val="en-GB"/>
        </w:rPr>
        <w:t xml:space="preserve">are referred to </w:t>
      </w:r>
      <w:r w:rsidR="00857FFA" w:rsidRPr="00F001E9">
        <w:rPr>
          <w:rFonts w:ascii="Arial" w:hAnsi="Arial" w:cs="Arial"/>
          <w:lang w:val="en-GB"/>
        </w:rPr>
        <w:t xml:space="preserve">in this decision </w:t>
      </w:r>
      <w:r w:rsidRPr="00F001E9">
        <w:rPr>
          <w:rFonts w:ascii="Arial" w:hAnsi="Arial" w:cs="Arial"/>
          <w:lang w:val="en-GB"/>
        </w:rPr>
        <w:t>by page number, as appropriate.</w:t>
      </w:r>
      <w:r w:rsidR="00C973E4" w:rsidRPr="00F001E9">
        <w:rPr>
          <w:rFonts w:ascii="Arial" w:hAnsi="Arial" w:cs="Arial"/>
          <w:lang w:val="en-GB"/>
        </w:rPr>
        <w:t xml:space="preserve"> This included a</w:t>
      </w:r>
      <w:r w:rsidR="00405710" w:rsidRPr="00F001E9">
        <w:rPr>
          <w:rFonts w:ascii="Arial" w:hAnsi="Arial" w:cs="Arial"/>
        </w:rPr>
        <w:t xml:space="preserve"> joint minute of agreed facts</w:t>
      </w:r>
      <w:r w:rsidR="00C973E4" w:rsidRPr="00F001E9">
        <w:rPr>
          <w:rFonts w:ascii="Arial" w:hAnsi="Arial" w:cs="Arial"/>
        </w:rPr>
        <w:t>.</w:t>
      </w:r>
    </w:p>
    <w:p w14:paraId="49422D0D" w14:textId="77777777" w:rsidR="0045142D" w:rsidRPr="00F001E9" w:rsidRDefault="0045142D" w:rsidP="001A00DD">
      <w:pPr>
        <w:pStyle w:val="ListParagraph"/>
        <w:spacing w:line="276" w:lineRule="auto"/>
        <w:rPr>
          <w:rFonts w:ascii="Arial" w:hAnsi="Arial" w:cs="Arial"/>
        </w:rPr>
      </w:pPr>
    </w:p>
    <w:p w14:paraId="0A5854CC" w14:textId="6C57C97D" w:rsidR="00405710" w:rsidRPr="00F001E9" w:rsidRDefault="007879DD" w:rsidP="001A00DD">
      <w:pPr>
        <w:pStyle w:val="ListParagraph"/>
        <w:numPr>
          <w:ilvl w:val="0"/>
          <w:numId w:val="1"/>
        </w:numPr>
        <w:suppressAutoHyphens/>
        <w:spacing w:before="240" w:after="240" w:line="276" w:lineRule="auto"/>
        <w:jc w:val="both"/>
        <w:rPr>
          <w:rFonts w:ascii="Arial" w:hAnsi="Arial" w:cs="Arial"/>
        </w:rPr>
      </w:pPr>
      <w:r w:rsidRPr="00F001E9">
        <w:rPr>
          <w:rFonts w:ascii="Arial" w:hAnsi="Arial" w:cs="Arial"/>
        </w:rPr>
        <w:t>T</w:t>
      </w:r>
      <w:r w:rsidR="00405710" w:rsidRPr="00F001E9">
        <w:rPr>
          <w:rFonts w:ascii="Arial" w:hAnsi="Arial" w:cs="Arial"/>
        </w:rPr>
        <w:t>he child’s views</w:t>
      </w:r>
      <w:r w:rsidRPr="00F001E9">
        <w:rPr>
          <w:rFonts w:ascii="Arial" w:hAnsi="Arial" w:cs="Arial"/>
        </w:rPr>
        <w:t xml:space="preserve"> were</w:t>
      </w:r>
      <w:r w:rsidR="00405710" w:rsidRPr="00F001E9">
        <w:rPr>
          <w:rFonts w:ascii="Arial" w:hAnsi="Arial" w:cs="Arial"/>
        </w:rPr>
        <w:t xml:space="preserve"> set out in a report provided by an independent advocate. </w:t>
      </w:r>
      <w:r w:rsidR="00BC6018" w:rsidRPr="00F001E9">
        <w:rPr>
          <w:rFonts w:ascii="Arial" w:hAnsi="Arial" w:cs="Arial"/>
        </w:rPr>
        <w:t xml:space="preserve">We appreciated that the young person was </w:t>
      </w:r>
      <w:r w:rsidR="007C1CFD" w:rsidRPr="00F001E9">
        <w:rPr>
          <w:rFonts w:ascii="Arial" w:hAnsi="Arial" w:cs="Arial"/>
        </w:rPr>
        <w:t>prepared in addition to attend the hearing by video, but we did not have any further questions for him</w:t>
      </w:r>
      <w:r w:rsidR="0044535D" w:rsidRPr="00F001E9">
        <w:rPr>
          <w:rFonts w:ascii="Arial" w:hAnsi="Arial" w:cs="Arial"/>
        </w:rPr>
        <w:t>. This was</w:t>
      </w:r>
      <w:r w:rsidR="007C1CFD" w:rsidRPr="00F001E9">
        <w:rPr>
          <w:rFonts w:ascii="Arial" w:hAnsi="Arial" w:cs="Arial"/>
        </w:rPr>
        <w:t xml:space="preserve"> because </w:t>
      </w:r>
      <w:r w:rsidR="00A8413A" w:rsidRPr="00F001E9">
        <w:rPr>
          <w:rFonts w:ascii="Arial" w:hAnsi="Arial" w:cs="Arial"/>
        </w:rPr>
        <w:t>we had sufficient information about his views from that report, which was comprehensive.</w:t>
      </w:r>
    </w:p>
    <w:p w14:paraId="11E60D91" w14:textId="77777777" w:rsidR="0045142D" w:rsidRPr="00F001E9" w:rsidRDefault="0045142D" w:rsidP="001A00DD">
      <w:pPr>
        <w:pStyle w:val="ListParagraph"/>
        <w:spacing w:line="276" w:lineRule="auto"/>
        <w:rPr>
          <w:rFonts w:ascii="Arial" w:hAnsi="Arial" w:cs="Arial"/>
        </w:rPr>
      </w:pPr>
    </w:p>
    <w:p w14:paraId="79B9D7F8" w14:textId="7ED9BF56" w:rsidR="00405710" w:rsidRPr="00F001E9" w:rsidRDefault="00405710" w:rsidP="001A00DD">
      <w:pPr>
        <w:pStyle w:val="ListParagraph"/>
        <w:numPr>
          <w:ilvl w:val="0"/>
          <w:numId w:val="1"/>
        </w:numPr>
        <w:suppressAutoHyphens/>
        <w:spacing w:before="240" w:after="240" w:line="276" w:lineRule="auto"/>
        <w:jc w:val="both"/>
        <w:rPr>
          <w:rFonts w:ascii="Arial" w:hAnsi="Arial" w:cs="Arial"/>
        </w:rPr>
      </w:pPr>
      <w:r w:rsidRPr="00F001E9">
        <w:rPr>
          <w:rFonts w:ascii="Arial" w:hAnsi="Arial" w:cs="Arial"/>
        </w:rPr>
        <w:t>During the hearing witnesses gave evidence by witness statement, followed by supplementary questions and cross-examination.</w:t>
      </w:r>
    </w:p>
    <w:p w14:paraId="13FF7F23" w14:textId="77777777" w:rsidR="0045142D" w:rsidRPr="00F001E9" w:rsidRDefault="0045142D" w:rsidP="001A00DD">
      <w:pPr>
        <w:pStyle w:val="ListParagraph"/>
        <w:spacing w:line="276" w:lineRule="auto"/>
        <w:rPr>
          <w:rFonts w:ascii="Arial" w:hAnsi="Arial" w:cs="Arial"/>
        </w:rPr>
      </w:pPr>
    </w:p>
    <w:p w14:paraId="25CCA3A3" w14:textId="36F124CD" w:rsidR="005240D0" w:rsidRPr="00F001E9" w:rsidRDefault="00405710" w:rsidP="001A00DD">
      <w:pPr>
        <w:pStyle w:val="ListParagraph"/>
        <w:numPr>
          <w:ilvl w:val="0"/>
          <w:numId w:val="1"/>
        </w:numPr>
        <w:suppressAutoHyphens/>
        <w:spacing w:before="240" w:after="240" w:line="276" w:lineRule="auto"/>
        <w:jc w:val="both"/>
        <w:rPr>
          <w:rFonts w:ascii="Arial" w:hAnsi="Arial" w:cs="Arial"/>
        </w:rPr>
      </w:pPr>
      <w:r w:rsidRPr="00F001E9">
        <w:rPr>
          <w:rFonts w:ascii="Arial" w:hAnsi="Arial" w:cs="Arial"/>
        </w:rPr>
        <w:t xml:space="preserve">Parties </w:t>
      </w:r>
      <w:r w:rsidR="0044535D" w:rsidRPr="00F001E9">
        <w:rPr>
          <w:rFonts w:ascii="Arial" w:hAnsi="Arial" w:cs="Arial"/>
        </w:rPr>
        <w:t xml:space="preserve">subsequently </w:t>
      </w:r>
      <w:r w:rsidRPr="00F001E9">
        <w:rPr>
          <w:rFonts w:ascii="Arial" w:hAnsi="Arial" w:cs="Arial"/>
        </w:rPr>
        <w:t>lodged written submissions</w:t>
      </w:r>
      <w:r w:rsidR="00823B47" w:rsidRPr="00F001E9">
        <w:rPr>
          <w:rFonts w:ascii="Arial" w:hAnsi="Arial" w:cs="Arial"/>
        </w:rPr>
        <w:t xml:space="preserve"> which we have taken into account in coming to our decision</w:t>
      </w:r>
      <w:r w:rsidR="00836B26" w:rsidRPr="00F001E9">
        <w:rPr>
          <w:rFonts w:ascii="Arial" w:hAnsi="Arial" w:cs="Arial"/>
        </w:rPr>
        <w:t>.</w:t>
      </w:r>
    </w:p>
    <w:p w14:paraId="07886069" w14:textId="77777777" w:rsidR="005240D0" w:rsidRPr="00F001E9" w:rsidRDefault="00595D68" w:rsidP="001A00DD">
      <w:pPr>
        <w:suppressAutoHyphens/>
        <w:spacing w:before="240" w:after="240" w:line="276" w:lineRule="auto"/>
        <w:jc w:val="both"/>
        <w:rPr>
          <w:rFonts w:ascii="Arial" w:hAnsi="Arial" w:cs="Arial"/>
        </w:rPr>
      </w:pPr>
      <w:r w:rsidRPr="00F001E9">
        <w:rPr>
          <w:rFonts w:ascii="Arial" w:hAnsi="Arial" w:cs="Arial"/>
          <w:b/>
        </w:rPr>
        <w:t>Findings in Fact</w:t>
      </w:r>
    </w:p>
    <w:p w14:paraId="2EBF9A3C" w14:textId="028E3B0F" w:rsidR="009329EC" w:rsidRPr="00F001E9" w:rsidRDefault="00595D68" w:rsidP="001A00DD">
      <w:pPr>
        <w:pStyle w:val="ListParagraph"/>
        <w:numPr>
          <w:ilvl w:val="0"/>
          <w:numId w:val="1"/>
        </w:numPr>
        <w:suppressAutoHyphens/>
        <w:spacing w:before="240" w:after="240" w:line="276" w:lineRule="auto"/>
        <w:jc w:val="both"/>
        <w:rPr>
          <w:rFonts w:ascii="Arial" w:hAnsi="Arial" w:cs="Arial"/>
        </w:rPr>
      </w:pPr>
      <w:r w:rsidRPr="00F001E9">
        <w:rPr>
          <w:rFonts w:ascii="Arial" w:hAnsi="Arial" w:cs="Arial"/>
        </w:rPr>
        <w:t xml:space="preserve">The appellant is </w:t>
      </w:r>
      <w:r w:rsidR="007F3D68" w:rsidRPr="00F001E9">
        <w:rPr>
          <w:rFonts w:ascii="Arial" w:hAnsi="Arial" w:cs="Arial"/>
        </w:rPr>
        <w:t>the mother of the young person</w:t>
      </w:r>
      <w:r w:rsidR="00816406" w:rsidRPr="00F001E9">
        <w:rPr>
          <w:rFonts w:ascii="Arial" w:hAnsi="Arial" w:cs="Arial"/>
        </w:rPr>
        <w:t>,</w:t>
      </w:r>
      <w:r w:rsidR="00746271" w:rsidRPr="00F001E9">
        <w:rPr>
          <w:rFonts w:ascii="Arial" w:hAnsi="Arial" w:cs="Arial"/>
        </w:rPr>
        <w:t xml:space="preserve"> </w:t>
      </w:r>
      <w:r w:rsidRPr="00F001E9">
        <w:rPr>
          <w:rFonts w:ascii="Arial" w:hAnsi="Arial" w:cs="Arial"/>
        </w:rPr>
        <w:t>who is 1</w:t>
      </w:r>
      <w:r w:rsidR="000C7B9F" w:rsidRPr="00F001E9">
        <w:rPr>
          <w:rFonts w:ascii="Arial" w:hAnsi="Arial" w:cs="Arial"/>
        </w:rPr>
        <w:t>5</w:t>
      </w:r>
      <w:r w:rsidRPr="00F001E9">
        <w:rPr>
          <w:rFonts w:ascii="Arial" w:hAnsi="Arial" w:cs="Arial"/>
        </w:rPr>
        <w:t xml:space="preserve"> years old. He has a diagnosis of autism spectrum disorder (ASD)</w:t>
      </w:r>
      <w:r w:rsidR="007F7518" w:rsidRPr="00F001E9">
        <w:rPr>
          <w:rFonts w:ascii="Arial" w:hAnsi="Arial" w:cs="Arial"/>
        </w:rPr>
        <w:t xml:space="preserve">, </w:t>
      </w:r>
      <w:r w:rsidR="00816406" w:rsidRPr="00F001E9">
        <w:rPr>
          <w:rFonts w:ascii="Arial" w:hAnsi="Arial" w:cs="Arial"/>
        </w:rPr>
        <w:t>a</w:t>
      </w:r>
      <w:r w:rsidR="007F7518" w:rsidRPr="00F001E9">
        <w:rPr>
          <w:rFonts w:ascii="Arial" w:hAnsi="Arial" w:cs="Arial"/>
        </w:rPr>
        <w:t xml:space="preserve">ttention </w:t>
      </w:r>
      <w:r w:rsidR="00816406" w:rsidRPr="00F001E9">
        <w:rPr>
          <w:rFonts w:ascii="Arial" w:hAnsi="Arial" w:cs="Arial"/>
        </w:rPr>
        <w:t>d</w:t>
      </w:r>
      <w:r w:rsidR="007F7518" w:rsidRPr="00F001E9">
        <w:rPr>
          <w:rFonts w:ascii="Arial" w:hAnsi="Arial" w:cs="Arial"/>
        </w:rPr>
        <w:t xml:space="preserve">eficit </w:t>
      </w:r>
      <w:r w:rsidR="00816406" w:rsidRPr="00F001E9">
        <w:rPr>
          <w:rFonts w:ascii="Arial" w:hAnsi="Arial" w:cs="Arial"/>
        </w:rPr>
        <w:t>h</w:t>
      </w:r>
      <w:r w:rsidR="007F7518" w:rsidRPr="00F001E9">
        <w:rPr>
          <w:rFonts w:ascii="Arial" w:hAnsi="Arial" w:cs="Arial"/>
        </w:rPr>
        <w:t xml:space="preserve">yperactivity </w:t>
      </w:r>
      <w:r w:rsidR="00816406" w:rsidRPr="00F001E9">
        <w:rPr>
          <w:rFonts w:ascii="Arial" w:hAnsi="Arial" w:cs="Arial"/>
        </w:rPr>
        <w:t>d</w:t>
      </w:r>
      <w:r w:rsidR="007F7518" w:rsidRPr="00F001E9">
        <w:rPr>
          <w:rFonts w:ascii="Arial" w:hAnsi="Arial" w:cs="Arial"/>
        </w:rPr>
        <w:t xml:space="preserve">isorder (ADHD) and </w:t>
      </w:r>
      <w:r w:rsidR="00816406" w:rsidRPr="00F001E9">
        <w:rPr>
          <w:rFonts w:ascii="Arial" w:hAnsi="Arial" w:cs="Arial"/>
        </w:rPr>
        <w:t>t</w:t>
      </w:r>
      <w:r w:rsidR="007F7518" w:rsidRPr="00F001E9">
        <w:rPr>
          <w:rFonts w:ascii="Arial" w:hAnsi="Arial" w:cs="Arial"/>
        </w:rPr>
        <w:t>ype 1 diabetes</w:t>
      </w:r>
      <w:r w:rsidR="000A2CF6" w:rsidRPr="00F001E9">
        <w:rPr>
          <w:rFonts w:ascii="Arial" w:hAnsi="Arial" w:cs="Arial"/>
        </w:rPr>
        <w:t xml:space="preserve">. He is assessed as having dyslexia in line with the </w:t>
      </w:r>
      <w:r w:rsidR="00FF6B75" w:rsidRPr="00F001E9">
        <w:rPr>
          <w:rFonts w:ascii="Arial" w:hAnsi="Arial" w:cs="Arial"/>
        </w:rPr>
        <w:t>nationally</w:t>
      </w:r>
      <w:r w:rsidR="000A2CF6" w:rsidRPr="00F001E9">
        <w:rPr>
          <w:rFonts w:ascii="Arial" w:hAnsi="Arial" w:cs="Arial"/>
        </w:rPr>
        <w:t xml:space="preserve"> agreed assessment procedure from Dyslexia Scotland.</w:t>
      </w:r>
    </w:p>
    <w:p w14:paraId="18DA3CD6" w14:textId="1A6A9D35" w:rsidR="0054553E" w:rsidRPr="00F001E9" w:rsidRDefault="009329EC" w:rsidP="001A00DD">
      <w:pPr>
        <w:numPr>
          <w:ilvl w:val="0"/>
          <w:numId w:val="2"/>
        </w:numPr>
        <w:spacing w:after="200" w:line="276" w:lineRule="auto"/>
        <w:jc w:val="both"/>
        <w:rPr>
          <w:rFonts w:ascii="Arial" w:eastAsia="Calibri" w:hAnsi="Arial" w:cs="Arial"/>
        </w:rPr>
      </w:pPr>
      <w:r w:rsidRPr="00F001E9">
        <w:rPr>
          <w:rFonts w:ascii="Arial" w:hAnsi="Arial" w:cs="Arial"/>
        </w:rPr>
        <w:t xml:space="preserve">The young person </w:t>
      </w:r>
      <w:r w:rsidR="00595D68" w:rsidRPr="00F001E9">
        <w:rPr>
          <w:rFonts w:ascii="Arial" w:hAnsi="Arial" w:cs="Arial"/>
        </w:rPr>
        <w:t>is currently enrolled at</w:t>
      </w:r>
      <w:r w:rsidR="0054553E" w:rsidRPr="00F001E9">
        <w:rPr>
          <w:rFonts w:ascii="Arial" w:hAnsi="Arial" w:cs="Arial"/>
        </w:rPr>
        <w:t xml:space="preserve"> </w:t>
      </w:r>
      <w:r w:rsidR="00C00F5E" w:rsidRPr="00F001E9">
        <w:rPr>
          <w:rFonts w:ascii="Arial" w:hAnsi="Arial" w:cs="Arial"/>
        </w:rPr>
        <w:t>s</w:t>
      </w:r>
      <w:r w:rsidR="00F01CBB" w:rsidRPr="00F001E9">
        <w:rPr>
          <w:rFonts w:ascii="Arial" w:hAnsi="Arial" w:cs="Arial"/>
        </w:rPr>
        <w:t>chool A</w:t>
      </w:r>
      <w:r w:rsidR="00595D68" w:rsidRPr="00F001E9">
        <w:rPr>
          <w:rFonts w:ascii="Arial" w:hAnsi="Arial" w:cs="Arial"/>
        </w:rPr>
        <w:t>.</w:t>
      </w:r>
      <w:r w:rsidRPr="00F001E9">
        <w:rPr>
          <w:rFonts w:ascii="Arial" w:hAnsi="Arial" w:cs="Arial"/>
        </w:rPr>
        <w:t xml:space="preserve"> </w:t>
      </w:r>
      <w:r w:rsidR="00804091" w:rsidRPr="00F001E9">
        <w:rPr>
          <w:rFonts w:ascii="Arial" w:hAnsi="Arial" w:cs="Arial"/>
        </w:rPr>
        <w:t>He has attended since S1. He is no</w:t>
      </w:r>
      <w:r w:rsidR="00FF6B75" w:rsidRPr="00F001E9">
        <w:rPr>
          <w:rFonts w:ascii="Arial" w:hAnsi="Arial" w:cs="Arial"/>
        </w:rPr>
        <w:t>w</w:t>
      </w:r>
      <w:r w:rsidR="00804091" w:rsidRPr="00F001E9">
        <w:rPr>
          <w:rFonts w:ascii="Arial" w:hAnsi="Arial" w:cs="Arial"/>
        </w:rPr>
        <w:t xml:space="preserve"> in S3. </w:t>
      </w:r>
      <w:r w:rsidRPr="00F001E9">
        <w:rPr>
          <w:rFonts w:ascii="Arial" w:hAnsi="Arial" w:cs="Arial"/>
        </w:rPr>
        <w:t xml:space="preserve">He </w:t>
      </w:r>
      <w:r w:rsidR="00804091" w:rsidRPr="00F001E9">
        <w:rPr>
          <w:rFonts w:ascii="Arial" w:hAnsi="Arial" w:cs="Arial"/>
        </w:rPr>
        <w:t xml:space="preserve">currently </w:t>
      </w:r>
      <w:r w:rsidRPr="00F001E9">
        <w:rPr>
          <w:rFonts w:ascii="Arial" w:hAnsi="Arial" w:cs="Arial"/>
        </w:rPr>
        <w:t>attends on a part-time basis</w:t>
      </w:r>
      <w:r w:rsidR="00F076F2" w:rsidRPr="00F001E9">
        <w:rPr>
          <w:rFonts w:ascii="Arial" w:hAnsi="Arial" w:cs="Arial"/>
        </w:rPr>
        <w:t xml:space="preserve"> and has a bespoke, individualised timetable</w:t>
      </w:r>
      <w:r w:rsidRPr="00F001E9">
        <w:rPr>
          <w:rFonts w:ascii="Arial" w:hAnsi="Arial" w:cs="Arial"/>
        </w:rPr>
        <w:t>.</w:t>
      </w:r>
      <w:r w:rsidR="00F076F2" w:rsidRPr="00F001E9">
        <w:rPr>
          <w:rFonts w:ascii="Arial" w:hAnsi="Arial" w:cs="Arial"/>
        </w:rPr>
        <w:t xml:space="preserve"> The subjects on this timetable </w:t>
      </w:r>
      <w:r w:rsidR="00B97861" w:rsidRPr="00F001E9">
        <w:rPr>
          <w:rFonts w:ascii="Arial" w:hAnsi="Arial" w:cs="Arial"/>
        </w:rPr>
        <w:t>are</w:t>
      </w:r>
      <w:r w:rsidR="00F076F2" w:rsidRPr="00F001E9">
        <w:rPr>
          <w:rFonts w:ascii="Arial" w:hAnsi="Arial" w:cs="Arial"/>
        </w:rPr>
        <w:t xml:space="preserve"> maths, English, personal and social education (PSE), physical education (PE) and design technology.</w:t>
      </w:r>
      <w:r w:rsidR="00190E7B" w:rsidRPr="00F001E9">
        <w:rPr>
          <w:rFonts w:ascii="Arial" w:hAnsi="Arial" w:cs="Arial"/>
        </w:rPr>
        <w:t xml:space="preserve"> He is currently working at an age-appropriate level for all his subjects: within </w:t>
      </w:r>
      <w:r w:rsidR="00EB63D2" w:rsidRPr="00F001E9">
        <w:rPr>
          <w:rFonts w:ascii="Arial" w:hAnsi="Arial" w:cs="Arial"/>
        </w:rPr>
        <w:t>l</w:t>
      </w:r>
      <w:r w:rsidR="00190E7B" w:rsidRPr="00F001E9">
        <w:rPr>
          <w:rFonts w:ascii="Arial" w:hAnsi="Arial" w:cs="Arial"/>
        </w:rPr>
        <w:t xml:space="preserve">evel 3 for English and within </w:t>
      </w:r>
      <w:r w:rsidR="00EB63D2" w:rsidRPr="00F001E9">
        <w:rPr>
          <w:rFonts w:ascii="Arial" w:hAnsi="Arial" w:cs="Arial"/>
        </w:rPr>
        <w:t>l</w:t>
      </w:r>
      <w:r w:rsidR="00190E7B" w:rsidRPr="00F001E9">
        <w:rPr>
          <w:rFonts w:ascii="Arial" w:hAnsi="Arial" w:cs="Arial"/>
        </w:rPr>
        <w:t>evel 4</w:t>
      </w:r>
      <w:r w:rsidR="00A678B6" w:rsidRPr="00F001E9">
        <w:rPr>
          <w:rFonts w:ascii="Arial" w:hAnsi="Arial" w:cs="Arial"/>
        </w:rPr>
        <w:t xml:space="preserve"> for the other subjects.</w:t>
      </w:r>
    </w:p>
    <w:p w14:paraId="244DFF0D" w14:textId="4617DD47" w:rsidR="00C80B10" w:rsidRPr="00F001E9" w:rsidRDefault="00C80B10" w:rsidP="001A00DD">
      <w:pPr>
        <w:numPr>
          <w:ilvl w:val="0"/>
          <w:numId w:val="2"/>
        </w:numPr>
        <w:spacing w:after="200" w:line="276" w:lineRule="auto"/>
        <w:jc w:val="both"/>
        <w:rPr>
          <w:rFonts w:ascii="Arial" w:eastAsia="Calibri" w:hAnsi="Arial" w:cs="Arial"/>
        </w:rPr>
      </w:pPr>
      <w:r w:rsidRPr="00F001E9">
        <w:rPr>
          <w:rFonts w:ascii="Arial" w:hAnsi="Arial" w:cs="Arial"/>
        </w:rPr>
        <w:t xml:space="preserve">The appellant’s placing request for the child to attend the </w:t>
      </w:r>
      <w:r w:rsidR="00C00F5E" w:rsidRPr="00F001E9">
        <w:rPr>
          <w:rFonts w:ascii="Arial" w:hAnsi="Arial" w:cs="Arial"/>
        </w:rPr>
        <w:t>s</w:t>
      </w:r>
      <w:r w:rsidR="003B62FA" w:rsidRPr="00F001E9">
        <w:rPr>
          <w:rFonts w:ascii="Arial" w:hAnsi="Arial" w:cs="Arial"/>
        </w:rPr>
        <w:t>chool B</w:t>
      </w:r>
      <w:r w:rsidRPr="00F001E9">
        <w:rPr>
          <w:rFonts w:ascii="Arial" w:hAnsi="Arial" w:cs="Arial"/>
        </w:rPr>
        <w:t xml:space="preserve"> was refused at </w:t>
      </w:r>
      <w:r w:rsidR="00B97861" w:rsidRPr="00F001E9">
        <w:rPr>
          <w:rFonts w:ascii="Arial" w:hAnsi="Arial" w:cs="Arial"/>
        </w:rPr>
        <w:t>a ‘</w:t>
      </w:r>
      <w:r w:rsidR="00DA3569" w:rsidRPr="00F001E9">
        <w:rPr>
          <w:rFonts w:ascii="Arial" w:hAnsi="Arial" w:cs="Arial"/>
        </w:rPr>
        <w:t xml:space="preserve">SORG’ </w:t>
      </w:r>
      <w:r w:rsidRPr="00F001E9">
        <w:rPr>
          <w:rFonts w:ascii="Arial" w:hAnsi="Arial" w:cs="Arial"/>
        </w:rPr>
        <w:t>meeting which took place in May 2022.</w:t>
      </w:r>
    </w:p>
    <w:p w14:paraId="6B098E31" w14:textId="3DC224D5" w:rsidR="003F363E" w:rsidRPr="00F001E9" w:rsidRDefault="003F363E" w:rsidP="001A00DD">
      <w:pPr>
        <w:spacing w:after="200" w:line="276" w:lineRule="auto"/>
        <w:jc w:val="both"/>
        <w:rPr>
          <w:rFonts w:ascii="Arial" w:eastAsia="Calibri" w:hAnsi="Arial" w:cs="Arial"/>
          <w:i/>
          <w:iCs/>
        </w:rPr>
      </w:pPr>
      <w:r w:rsidRPr="00F001E9">
        <w:rPr>
          <w:rFonts w:ascii="Arial" w:hAnsi="Arial" w:cs="Arial"/>
          <w:i/>
          <w:iCs/>
        </w:rPr>
        <w:t>Young person</w:t>
      </w:r>
      <w:r w:rsidR="009A30BD" w:rsidRPr="00F001E9">
        <w:rPr>
          <w:rFonts w:ascii="Arial" w:hAnsi="Arial" w:cs="Arial"/>
          <w:i/>
          <w:iCs/>
        </w:rPr>
        <w:t>’s</w:t>
      </w:r>
      <w:r w:rsidRPr="00F001E9">
        <w:rPr>
          <w:rFonts w:ascii="Arial" w:hAnsi="Arial" w:cs="Arial"/>
          <w:i/>
          <w:iCs/>
        </w:rPr>
        <w:t xml:space="preserve"> profile</w:t>
      </w:r>
    </w:p>
    <w:p w14:paraId="577E2BC1" w14:textId="3B17E8F5" w:rsidR="00014D18" w:rsidRPr="00F001E9" w:rsidRDefault="00CB2083" w:rsidP="001A00DD">
      <w:pPr>
        <w:numPr>
          <w:ilvl w:val="0"/>
          <w:numId w:val="2"/>
        </w:numPr>
        <w:spacing w:after="200" w:line="276" w:lineRule="auto"/>
        <w:jc w:val="both"/>
        <w:rPr>
          <w:rFonts w:ascii="Arial" w:eastAsia="Calibri" w:hAnsi="Arial" w:cs="Arial"/>
        </w:rPr>
      </w:pPr>
      <w:r w:rsidRPr="00F001E9">
        <w:rPr>
          <w:rFonts w:ascii="Arial" w:hAnsi="Arial" w:cs="Arial"/>
        </w:rPr>
        <w:t>T</w:t>
      </w:r>
      <w:r w:rsidR="007E581E" w:rsidRPr="00F001E9">
        <w:rPr>
          <w:rFonts w:ascii="Arial" w:hAnsi="Arial" w:cs="Arial"/>
        </w:rPr>
        <w:t>he young person</w:t>
      </w:r>
      <w:r w:rsidR="00662952" w:rsidRPr="00F001E9">
        <w:rPr>
          <w:rFonts w:ascii="Arial" w:hAnsi="Arial" w:cs="Arial"/>
        </w:rPr>
        <w:t xml:space="preserve"> </w:t>
      </w:r>
      <w:r w:rsidR="007E581E" w:rsidRPr="00F001E9">
        <w:rPr>
          <w:rFonts w:ascii="Arial" w:hAnsi="Arial" w:cs="Arial"/>
        </w:rPr>
        <w:t xml:space="preserve">can struggle with </w:t>
      </w:r>
      <w:r w:rsidR="0089451B" w:rsidRPr="00F001E9">
        <w:rPr>
          <w:rFonts w:ascii="Arial" w:hAnsi="Arial" w:cs="Arial"/>
        </w:rPr>
        <w:t xml:space="preserve">anxiety and </w:t>
      </w:r>
      <w:r w:rsidR="0063444B" w:rsidRPr="00F001E9">
        <w:rPr>
          <w:rFonts w:ascii="Arial" w:hAnsi="Arial" w:cs="Arial"/>
        </w:rPr>
        <w:t xml:space="preserve">emotional </w:t>
      </w:r>
      <w:r w:rsidR="00701606" w:rsidRPr="00F001E9">
        <w:rPr>
          <w:rFonts w:ascii="Arial" w:hAnsi="Arial" w:cs="Arial"/>
        </w:rPr>
        <w:t>self-regulatio</w:t>
      </w:r>
      <w:r w:rsidR="00AB3AC5" w:rsidRPr="00F001E9">
        <w:rPr>
          <w:rFonts w:ascii="Arial" w:hAnsi="Arial" w:cs="Arial"/>
        </w:rPr>
        <w:t xml:space="preserve">n and </w:t>
      </w:r>
      <w:r w:rsidR="00517D6A" w:rsidRPr="00F001E9">
        <w:rPr>
          <w:rFonts w:ascii="Arial" w:hAnsi="Arial" w:cs="Arial"/>
        </w:rPr>
        <w:t xml:space="preserve">to </w:t>
      </w:r>
      <w:r w:rsidR="00E34FD3" w:rsidRPr="00F001E9">
        <w:rPr>
          <w:rFonts w:ascii="Arial" w:hAnsi="Arial" w:cs="Arial"/>
        </w:rPr>
        <w:t>listen to others’ points of view</w:t>
      </w:r>
      <w:r w:rsidR="00517D6A" w:rsidRPr="00F001E9">
        <w:rPr>
          <w:rFonts w:ascii="Arial" w:hAnsi="Arial" w:cs="Arial"/>
        </w:rPr>
        <w:t>. He</w:t>
      </w:r>
      <w:r w:rsidR="00E34FD3" w:rsidRPr="00F001E9">
        <w:rPr>
          <w:rFonts w:ascii="Arial" w:hAnsi="Arial" w:cs="Arial"/>
        </w:rPr>
        <w:t xml:space="preserve"> can become frustrated when things do</w:t>
      </w:r>
      <w:r w:rsidR="00357314" w:rsidRPr="00F001E9">
        <w:rPr>
          <w:rFonts w:ascii="Arial" w:hAnsi="Arial" w:cs="Arial"/>
        </w:rPr>
        <w:t xml:space="preserve"> not go his way</w:t>
      </w:r>
      <w:r w:rsidR="00517D6A" w:rsidRPr="00F001E9">
        <w:rPr>
          <w:rFonts w:ascii="Arial" w:hAnsi="Arial" w:cs="Arial"/>
        </w:rPr>
        <w:t xml:space="preserve"> and </w:t>
      </w:r>
      <w:r w:rsidR="00357314" w:rsidRPr="00F001E9">
        <w:rPr>
          <w:rFonts w:ascii="Arial" w:hAnsi="Arial" w:cs="Arial"/>
        </w:rPr>
        <w:t>he can be impulsive and can struggle to curb his impulses</w:t>
      </w:r>
      <w:r w:rsidR="00517D6A" w:rsidRPr="00F001E9">
        <w:rPr>
          <w:rFonts w:ascii="Arial" w:hAnsi="Arial" w:cs="Arial"/>
        </w:rPr>
        <w:t>.</w:t>
      </w:r>
      <w:r w:rsidR="00701758" w:rsidRPr="00F001E9">
        <w:rPr>
          <w:rFonts w:ascii="Arial" w:hAnsi="Arial" w:cs="Arial"/>
        </w:rPr>
        <w:t xml:space="preserve"> </w:t>
      </w:r>
      <w:r w:rsidR="00517D6A" w:rsidRPr="00F001E9">
        <w:rPr>
          <w:rFonts w:ascii="Arial" w:hAnsi="Arial" w:cs="Arial"/>
        </w:rPr>
        <w:t>H</w:t>
      </w:r>
      <w:r w:rsidR="00701758" w:rsidRPr="00F001E9">
        <w:rPr>
          <w:rFonts w:ascii="Arial" w:hAnsi="Arial" w:cs="Arial"/>
        </w:rPr>
        <w:t xml:space="preserve">e has a </w:t>
      </w:r>
      <w:r w:rsidR="007879DD" w:rsidRPr="00F001E9">
        <w:rPr>
          <w:rFonts w:ascii="Arial" w:hAnsi="Arial" w:cs="Arial"/>
        </w:rPr>
        <w:t>short</w:t>
      </w:r>
      <w:r w:rsidR="00701758" w:rsidRPr="00F001E9">
        <w:rPr>
          <w:rFonts w:ascii="Arial" w:hAnsi="Arial" w:cs="Arial"/>
        </w:rPr>
        <w:t xml:space="preserve"> attention span</w:t>
      </w:r>
      <w:r w:rsidR="00A678B6" w:rsidRPr="00F001E9">
        <w:rPr>
          <w:rFonts w:ascii="Arial" w:hAnsi="Arial" w:cs="Arial"/>
        </w:rPr>
        <w:t xml:space="preserve"> and can find long lessons difficult</w:t>
      </w:r>
      <w:r w:rsidR="00517D6A" w:rsidRPr="00F001E9">
        <w:rPr>
          <w:rFonts w:ascii="Arial" w:hAnsi="Arial" w:cs="Arial"/>
        </w:rPr>
        <w:t>. H</w:t>
      </w:r>
      <w:r w:rsidR="00701758" w:rsidRPr="00F001E9">
        <w:rPr>
          <w:rFonts w:ascii="Arial" w:hAnsi="Arial" w:cs="Arial"/>
        </w:rPr>
        <w:t xml:space="preserve">e is a very rigid thinker who can become </w:t>
      </w:r>
      <w:r w:rsidR="00853480" w:rsidRPr="00F001E9">
        <w:rPr>
          <w:rFonts w:ascii="Arial" w:hAnsi="Arial" w:cs="Arial"/>
        </w:rPr>
        <w:lastRenderedPageBreak/>
        <w:t>fixated on rules</w:t>
      </w:r>
      <w:r w:rsidR="00517D6A" w:rsidRPr="00F001E9">
        <w:rPr>
          <w:rFonts w:ascii="Arial" w:hAnsi="Arial" w:cs="Arial"/>
        </w:rPr>
        <w:t>. H</w:t>
      </w:r>
      <w:r w:rsidR="00853480" w:rsidRPr="00F001E9">
        <w:rPr>
          <w:rFonts w:ascii="Arial" w:hAnsi="Arial" w:cs="Arial"/>
        </w:rPr>
        <w:t>e is easily agitated by what he perceives as social injustices</w:t>
      </w:r>
      <w:r w:rsidR="009A30BD" w:rsidRPr="00F001E9">
        <w:rPr>
          <w:rFonts w:ascii="Arial" w:hAnsi="Arial" w:cs="Arial"/>
        </w:rPr>
        <w:t xml:space="preserve"> and can be reluctant to let these issues go</w:t>
      </w:r>
      <w:r w:rsidR="00621167" w:rsidRPr="00F001E9">
        <w:rPr>
          <w:rFonts w:ascii="Arial" w:hAnsi="Arial" w:cs="Arial"/>
        </w:rPr>
        <w:t>. I</w:t>
      </w:r>
      <w:r w:rsidR="00853480" w:rsidRPr="00F001E9">
        <w:rPr>
          <w:rFonts w:ascii="Arial" w:hAnsi="Arial" w:cs="Arial"/>
        </w:rPr>
        <w:t xml:space="preserve">f he </w:t>
      </w:r>
      <w:r w:rsidR="00243B65" w:rsidRPr="00F001E9">
        <w:rPr>
          <w:rFonts w:ascii="Arial" w:hAnsi="Arial" w:cs="Arial"/>
        </w:rPr>
        <w:t>perceives</w:t>
      </w:r>
      <w:r w:rsidR="00853480" w:rsidRPr="00F001E9">
        <w:rPr>
          <w:rFonts w:ascii="Arial" w:hAnsi="Arial" w:cs="Arial"/>
        </w:rPr>
        <w:t xml:space="preserve"> a rule to have been </w:t>
      </w:r>
      <w:r w:rsidR="00B97861" w:rsidRPr="00F001E9">
        <w:rPr>
          <w:rFonts w:ascii="Arial" w:hAnsi="Arial" w:cs="Arial"/>
        </w:rPr>
        <w:t>broken,</w:t>
      </w:r>
      <w:r w:rsidR="00853480" w:rsidRPr="00F001E9">
        <w:rPr>
          <w:rFonts w:ascii="Arial" w:hAnsi="Arial" w:cs="Arial"/>
        </w:rPr>
        <w:t xml:space="preserve"> he can become distresse</w:t>
      </w:r>
      <w:r w:rsidR="0063444B" w:rsidRPr="00F001E9">
        <w:rPr>
          <w:rFonts w:ascii="Arial" w:hAnsi="Arial" w:cs="Arial"/>
        </w:rPr>
        <w:t>d</w:t>
      </w:r>
      <w:r w:rsidR="00853480" w:rsidRPr="00F001E9">
        <w:rPr>
          <w:rFonts w:ascii="Arial" w:hAnsi="Arial" w:cs="Arial"/>
        </w:rPr>
        <w:t xml:space="preserve"> if justice is not swift</w:t>
      </w:r>
      <w:r w:rsidR="00621167" w:rsidRPr="00F001E9">
        <w:rPr>
          <w:rFonts w:ascii="Arial" w:hAnsi="Arial" w:cs="Arial"/>
        </w:rPr>
        <w:t>. H</w:t>
      </w:r>
      <w:r w:rsidR="00192D4A" w:rsidRPr="00F001E9">
        <w:rPr>
          <w:rFonts w:ascii="Arial" w:hAnsi="Arial" w:cs="Arial"/>
        </w:rPr>
        <w:t xml:space="preserve">e can become distressed </w:t>
      </w:r>
      <w:r w:rsidR="00701606" w:rsidRPr="00F001E9">
        <w:rPr>
          <w:rFonts w:ascii="Arial" w:hAnsi="Arial" w:cs="Arial"/>
        </w:rPr>
        <w:t>at changes to routine</w:t>
      </w:r>
      <w:r w:rsidR="00621167" w:rsidRPr="00F001E9">
        <w:rPr>
          <w:rFonts w:ascii="Arial" w:hAnsi="Arial" w:cs="Arial"/>
        </w:rPr>
        <w:t xml:space="preserve"> and </w:t>
      </w:r>
      <w:r w:rsidR="00701606" w:rsidRPr="00F001E9">
        <w:rPr>
          <w:rFonts w:ascii="Arial" w:hAnsi="Arial" w:cs="Arial"/>
        </w:rPr>
        <w:t>can struggle with timekeeping</w:t>
      </w:r>
      <w:r w:rsidR="00190E7B" w:rsidRPr="00F001E9">
        <w:rPr>
          <w:rFonts w:ascii="Arial" w:hAnsi="Arial" w:cs="Arial"/>
        </w:rPr>
        <w:t xml:space="preserve"> and </w:t>
      </w:r>
      <w:r w:rsidR="00014D18" w:rsidRPr="00F001E9">
        <w:rPr>
          <w:rFonts w:ascii="Arial" w:hAnsi="Arial" w:cs="Arial"/>
        </w:rPr>
        <w:t>organization. H</w:t>
      </w:r>
      <w:r w:rsidR="00243B65" w:rsidRPr="00F001E9">
        <w:rPr>
          <w:rFonts w:ascii="Arial" w:hAnsi="Arial" w:cs="Arial"/>
        </w:rPr>
        <w:t xml:space="preserve">e is a very literal </w:t>
      </w:r>
      <w:r w:rsidR="001F0CF7" w:rsidRPr="00F001E9">
        <w:rPr>
          <w:rFonts w:ascii="Arial" w:hAnsi="Arial" w:cs="Arial"/>
        </w:rPr>
        <w:t>thinker</w:t>
      </w:r>
      <w:r w:rsidR="00243B65" w:rsidRPr="00F001E9">
        <w:rPr>
          <w:rFonts w:ascii="Arial" w:hAnsi="Arial" w:cs="Arial"/>
        </w:rPr>
        <w:t xml:space="preserve"> and struggles to infer meaning from text</w:t>
      </w:r>
      <w:r w:rsidR="00957A8C" w:rsidRPr="00F001E9">
        <w:rPr>
          <w:rFonts w:ascii="Arial" w:hAnsi="Arial" w:cs="Arial"/>
        </w:rPr>
        <w:t>.</w:t>
      </w:r>
    </w:p>
    <w:p w14:paraId="6BE9CB6D" w14:textId="11003A83" w:rsidR="00701606" w:rsidRPr="00F001E9" w:rsidRDefault="00957A8C" w:rsidP="001A00DD">
      <w:pPr>
        <w:numPr>
          <w:ilvl w:val="0"/>
          <w:numId w:val="2"/>
        </w:numPr>
        <w:spacing w:after="200" w:line="276" w:lineRule="auto"/>
        <w:jc w:val="both"/>
        <w:rPr>
          <w:rFonts w:ascii="Arial" w:eastAsia="Calibri" w:hAnsi="Arial" w:cs="Arial"/>
        </w:rPr>
      </w:pPr>
      <w:r w:rsidRPr="00F001E9">
        <w:rPr>
          <w:rFonts w:ascii="Arial" w:hAnsi="Arial" w:cs="Arial"/>
        </w:rPr>
        <w:t>The young person requires support with literacy</w:t>
      </w:r>
      <w:r w:rsidR="000B1A08" w:rsidRPr="00F001E9">
        <w:rPr>
          <w:rFonts w:ascii="Arial" w:eastAsia="Calibri" w:hAnsi="Arial" w:cs="Arial"/>
        </w:rPr>
        <w:t xml:space="preserve">. </w:t>
      </w:r>
      <w:r w:rsidR="0009068E" w:rsidRPr="00F001E9">
        <w:rPr>
          <w:rFonts w:ascii="Arial" w:hAnsi="Arial" w:cs="Arial"/>
        </w:rPr>
        <w:t>H</w:t>
      </w:r>
      <w:r w:rsidR="00701606" w:rsidRPr="00F001E9">
        <w:rPr>
          <w:rFonts w:ascii="Arial" w:hAnsi="Arial" w:cs="Arial"/>
        </w:rPr>
        <w:t>is reading comprehension is poorer when he is reading lengthy texts</w:t>
      </w:r>
      <w:r w:rsidR="0009068E" w:rsidRPr="00F001E9">
        <w:rPr>
          <w:rFonts w:ascii="Arial" w:hAnsi="Arial" w:cs="Arial"/>
        </w:rPr>
        <w:t xml:space="preserve"> and </w:t>
      </w:r>
      <w:r w:rsidR="00701606" w:rsidRPr="00F001E9">
        <w:rPr>
          <w:rFonts w:ascii="Arial" w:hAnsi="Arial" w:cs="Arial"/>
        </w:rPr>
        <w:t>he benefits from having lengthy texts read to him and from having extra time to process the meaning</w:t>
      </w:r>
      <w:r w:rsidR="0009068E" w:rsidRPr="00F001E9">
        <w:rPr>
          <w:rFonts w:ascii="Arial" w:hAnsi="Arial" w:cs="Arial"/>
        </w:rPr>
        <w:t>.</w:t>
      </w:r>
      <w:r w:rsidR="0009068E" w:rsidRPr="00F001E9">
        <w:rPr>
          <w:rFonts w:ascii="Arial" w:eastAsia="Calibri" w:hAnsi="Arial" w:cs="Arial"/>
        </w:rPr>
        <w:t xml:space="preserve"> H</w:t>
      </w:r>
      <w:r w:rsidR="0009068E" w:rsidRPr="00F001E9">
        <w:rPr>
          <w:rFonts w:ascii="Arial" w:hAnsi="Arial" w:cs="Arial"/>
        </w:rPr>
        <w:t>e benefits from reading text on blue paper</w:t>
      </w:r>
      <w:r w:rsidR="004E304F" w:rsidRPr="00F001E9">
        <w:rPr>
          <w:rFonts w:ascii="Arial" w:hAnsi="Arial" w:cs="Arial"/>
        </w:rPr>
        <w:t>.</w:t>
      </w:r>
    </w:p>
    <w:p w14:paraId="5F3EE843" w14:textId="58A87968" w:rsidR="009A30BD" w:rsidRPr="00F001E9" w:rsidRDefault="004E304F" w:rsidP="001A00DD">
      <w:pPr>
        <w:numPr>
          <w:ilvl w:val="0"/>
          <w:numId w:val="2"/>
        </w:numPr>
        <w:spacing w:after="200" w:line="276" w:lineRule="auto"/>
        <w:jc w:val="both"/>
        <w:rPr>
          <w:rFonts w:ascii="Arial" w:eastAsia="Calibri" w:hAnsi="Arial" w:cs="Arial"/>
        </w:rPr>
      </w:pPr>
      <w:r w:rsidRPr="00F001E9">
        <w:rPr>
          <w:rFonts w:ascii="Arial" w:hAnsi="Arial" w:cs="Arial"/>
        </w:rPr>
        <w:t>H</w:t>
      </w:r>
      <w:r w:rsidR="009A30BD" w:rsidRPr="00F001E9">
        <w:rPr>
          <w:rFonts w:ascii="Arial" w:hAnsi="Arial" w:cs="Arial"/>
        </w:rPr>
        <w:t>e is articulate and can express his views and needs clearly</w:t>
      </w:r>
      <w:r w:rsidRPr="00F001E9">
        <w:rPr>
          <w:rFonts w:ascii="Arial" w:hAnsi="Arial" w:cs="Arial"/>
        </w:rPr>
        <w:t>. H</w:t>
      </w:r>
      <w:r w:rsidR="009A30BD" w:rsidRPr="00F001E9">
        <w:rPr>
          <w:rFonts w:ascii="Arial" w:hAnsi="Arial" w:cs="Arial"/>
        </w:rPr>
        <w:t>e has strengths in practical aspects of science and design technology</w:t>
      </w:r>
      <w:r w:rsidRPr="00F001E9">
        <w:rPr>
          <w:rFonts w:ascii="Arial" w:hAnsi="Arial" w:cs="Arial"/>
        </w:rPr>
        <w:t>. H</w:t>
      </w:r>
      <w:r w:rsidR="009A30BD" w:rsidRPr="00F001E9">
        <w:rPr>
          <w:rFonts w:ascii="Arial" w:hAnsi="Arial" w:cs="Arial"/>
        </w:rPr>
        <w:t xml:space="preserve">e plays </w:t>
      </w:r>
      <w:r w:rsidR="00B97861" w:rsidRPr="00F001E9">
        <w:rPr>
          <w:rFonts w:ascii="Arial" w:hAnsi="Arial" w:cs="Arial"/>
        </w:rPr>
        <w:t>football,</w:t>
      </w:r>
      <w:r w:rsidR="00014D18" w:rsidRPr="00F001E9">
        <w:rPr>
          <w:rFonts w:ascii="Arial" w:hAnsi="Arial" w:cs="Arial"/>
        </w:rPr>
        <w:t xml:space="preserve"> badminton</w:t>
      </w:r>
      <w:r w:rsidR="009A30BD" w:rsidRPr="00F001E9">
        <w:rPr>
          <w:rFonts w:ascii="Arial" w:hAnsi="Arial" w:cs="Arial"/>
        </w:rPr>
        <w:t xml:space="preserve"> and golf</w:t>
      </w:r>
      <w:r w:rsidRPr="00F001E9">
        <w:rPr>
          <w:rFonts w:ascii="Arial" w:hAnsi="Arial" w:cs="Arial"/>
        </w:rPr>
        <w:t>.</w:t>
      </w:r>
    </w:p>
    <w:p w14:paraId="29D49865" w14:textId="087D1B7D" w:rsidR="003D02A6" w:rsidRPr="00F001E9" w:rsidRDefault="00DA5A98" w:rsidP="001A00DD">
      <w:pPr>
        <w:numPr>
          <w:ilvl w:val="0"/>
          <w:numId w:val="2"/>
        </w:numPr>
        <w:spacing w:after="200" w:line="276" w:lineRule="auto"/>
        <w:jc w:val="both"/>
        <w:rPr>
          <w:rFonts w:ascii="Arial" w:eastAsia="Calibri" w:hAnsi="Arial" w:cs="Arial"/>
        </w:rPr>
      </w:pPr>
      <w:r w:rsidRPr="00F001E9">
        <w:rPr>
          <w:rFonts w:ascii="Arial" w:eastAsia="Calibri" w:hAnsi="Arial" w:cs="Arial"/>
        </w:rPr>
        <w:t>A sensory assessmen</w:t>
      </w:r>
      <w:r w:rsidR="006C2E8E" w:rsidRPr="00F001E9">
        <w:rPr>
          <w:rFonts w:ascii="Arial" w:eastAsia="Calibri" w:hAnsi="Arial" w:cs="Arial"/>
        </w:rPr>
        <w:t>t</w:t>
      </w:r>
      <w:r w:rsidR="007879DD" w:rsidRPr="00F001E9">
        <w:rPr>
          <w:rFonts w:ascii="Arial" w:eastAsia="Calibri" w:hAnsi="Arial" w:cs="Arial"/>
        </w:rPr>
        <w:t>,</w:t>
      </w:r>
      <w:r w:rsidRPr="00F001E9">
        <w:rPr>
          <w:rFonts w:ascii="Arial" w:eastAsia="Calibri" w:hAnsi="Arial" w:cs="Arial"/>
        </w:rPr>
        <w:t xml:space="preserve"> completed </w:t>
      </w:r>
      <w:r w:rsidR="00B03F6C" w:rsidRPr="00F001E9">
        <w:rPr>
          <w:rFonts w:ascii="Arial" w:eastAsia="Calibri" w:hAnsi="Arial" w:cs="Arial"/>
        </w:rPr>
        <w:t>i</w:t>
      </w:r>
      <w:r w:rsidR="00C17620" w:rsidRPr="00F001E9">
        <w:rPr>
          <w:rFonts w:ascii="Arial" w:eastAsia="Calibri" w:hAnsi="Arial" w:cs="Arial"/>
        </w:rPr>
        <w:t>n August 2022</w:t>
      </w:r>
      <w:r w:rsidR="00B03F6C" w:rsidRPr="00F001E9">
        <w:rPr>
          <w:rFonts w:ascii="Arial" w:eastAsia="Calibri" w:hAnsi="Arial" w:cs="Arial"/>
        </w:rPr>
        <w:t xml:space="preserve"> by the respondent</w:t>
      </w:r>
      <w:r w:rsidR="00B40FE2" w:rsidRPr="00F001E9">
        <w:rPr>
          <w:rFonts w:ascii="Arial" w:eastAsia="Calibri" w:hAnsi="Arial" w:cs="Arial"/>
        </w:rPr>
        <w:t xml:space="preserve"> </w:t>
      </w:r>
      <w:r w:rsidR="00191B5B" w:rsidRPr="00F001E9">
        <w:rPr>
          <w:rFonts w:ascii="Arial" w:eastAsia="Calibri" w:hAnsi="Arial" w:cs="Arial"/>
        </w:rPr>
        <w:t xml:space="preserve">and updated </w:t>
      </w:r>
      <w:r w:rsidR="00B029DF" w:rsidRPr="00F001E9">
        <w:rPr>
          <w:rFonts w:ascii="Arial" w:eastAsia="Calibri" w:hAnsi="Arial" w:cs="Arial"/>
        </w:rPr>
        <w:t xml:space="preserve">in December </w:t>
      </w:r>
      <w:r w:rsidR="006F2F62" w:rsidRPr="00F001E9">
        <w:rPr>
          <w:rFonts w:ascii="Arial" w:eastAsia="Calibri" w:hAnsi="Arial" w:cs="Arial"/>
        </w:rPr>
        <w:t>indicates that while he has sensor</w:t>
      </w:r>
      <w:r w:rsidR="002963AF" w:rsidRPr="00F001E9">
        <w:rPr>
          <w:rFonts w:ascii="Arial" w:eastAsia="Calibri" w:hAnsi="Arial" w:cs="Arial"/>
        </w:rPr>
        <w:t>y</w:t>
      </w:r>
      <w:r w:rsidR="006F2F62" w:rsidRPr="00F001E9">
        <w:rPr>
          <w:rFonts w:ascii="Arial" w:eastAsia="Calibri" w:hAnsi="Arial" w:cs="Arial"/>
        </w:rPr>
        <w:t xml:space="preserve"> needs these are not </w:t>
      </w:r>
      <w:r w:rsidR="007879DD" w:rsidRPr="00F001E9">
        <w:rPr>
          <w:rFonts w:ascii="Arial" w:eastAsia="Calibri" w:hAnsi="Arial" w:cs="Arial"/>
        </w:rPr>
        <w:t>at a high level</w:t>
      </w:r>
      <w:r w:rsidR="0063444B" w:rsidRPr="00F001E9">
        <w:rPr>
          <w:rFonts w:ascii="Arial" w:eastAsia="Calibri" w:hAnsi="Arial" w:cs="Arial"/>
        </w:rPr>
        <w:t>.</w:t>
      </w:r>
      <w:r w:rsidR="00DA7AC2" w:rsidRPr="00F001E9">
        <w:rPr>
          <w:rFonts w:ascii="Arial" w:eastAsia="Calibri" w:hAnsi="Arial" w:cs="Arial"/>
        </w:rPr>
        <w:t xml:space="preserve"> </w:t>
      </w:r>
      <w:r w:rsidR="00C17620" w:rsidRPr="00F001E9">
        <w:rPr>
          <w:rFonts w:ascii="Arial" w:eastAsia="Calibri" w:hAnsi="Arial" w:cs="Arial"/>
        </w:rPr>
        <w:t xml:space="preserve"> </w:t>
      </w:r>
    </w:p>
    <w:p w14:paraId="7EF5ABCD" w14:textId="16473EED" w:rsidR="00C17620" w:rsidRPr="00F001E9" w:rsidRDefault="00C17620" w:rsidP="001A00DD">
      <w:pPr>
        <w:spacing w:after="200" w:line="276" w:lineRule="auto"/>
        <w:jc w:val="both"/>
        <w:rPr>
          <w:rFonts w:ascii="Arial" w:eastAsia="Calibri" w:hAnsi="Arial" w:cs="Arial"/>
        </w:rPr>
      </w:pPr>
      <w:r w:rsidRPr="00F001E9">
        <w:rPr>
          <w:rFonts w:ascii="Arial" w:hAnsi="Arial" w:cs="Arial"/>
          <w:i/>
          <w:iCs/>
        </w:rPr>
        <w:t xml:space="preserve">Secondary school attendance at </w:t>
      </w:r>
      <w:r w:rsidR="00C00F5E" w:rsidRPr="00F001E9">
        <w:rPr>
          <w:rFonts w:ascii="Arial" w:hAnsi="Arial" w:cs="Arial"/>
          <w:i/>
          <w:iCs/>
        </w:rPr>
        <w:t>s</w:t>
      </w:r>
      <w:r w:rsidR="00A3739A" w:rsidRPr="00F001E9">
        <w:rPr>
          <w:rFonts w:ascii="Arial" w:hAnsi="Arial" w:cs="Arial"/>
          <w:i/>
          <w:iCs/>
        </w:rPr>
        <w:t>chool A</w:t>
      </w:r>
    </w:p>
    <w:p w14:paraId="37FB3D2E" w14:textId="3F85575B" w:rsidR="00B918CD" w:rsidRPr="00F001E9" w:rsidRDefault="0037566D" w:rsidP="001A00DD">
      <w:pPr>
        <w:numPr>
          <w:ilvl w:val="0"/>
          <w:numId w:val="2"/>
        </w:numPr>
        <w:spacing w:after="200" w:line="276" w:lineRule="auto"/>
        <w:jc w:val="both"/>
        <w:rPr>
          <w:rFonts w:ascii="Arial" w:eastAsia="Calibri" w:hAnsi="Arial" w:cs="Arial"/>
        </w:rPr>
      </w:pPr>
      <w:bookmarkStart w:id="1" w:name="_Hlk128553702"/>
      <w:r w:rsidRPr="00F001E9">
        <w:rPr>
          <w:rFonts w:ascii="Arial" w:eastAsia="Calibri" w:hAnsi="Arial" w:cs="Arial"/>
        </w:rPr>
        <w:t xml:space="preserve">In primary 7 </w:t>
      </w:r>
      <w:r w:rsidR="005D585A" w:rsidRPr="00F001E9">
        <w:rPr>
          <w:rFonts w:ascii="Arial" w:eastAsia="Calibri" w:hAnsi="Arial" w:cs="Arial"/>
        </w:rPr>
        <w:t xml:space="preserve">it was recognised that </w:t>
      </w:r>
      <w:r w:rsidRPr="00F001E9">
        <w:rPr>
          <w:rFonts w:ascii="Arial" w:eastAsia="Calibri" w:hAnsi="Arial" w:cs="Arial"/>
        </w:rPr>
        <w:t xml:space="preserve">the young person </w:t>
      </w:r>
      <w:r w:rsidR="005D585A" w:rsidRPr="00F001E9">
        <w:rPr>
          <w:rFonts w:ascii="Arial" w:eastAsia="Calibri" w:hAnsi="Arial" w:cs="Arial"/>
        </w:rPr>
        <w:t>would benefit from enhanced transition. C</w:t>
      </w:r>
      <w:r w:rsidR="009A3EBA" w:rsidRPr="00F001E9">
        <w:rPr>
          <w:rFonts w:ascii="Arial" w:eastAsia="Calibri" w:hAnsi="Arial" w:cs="Arial"/>
        </w:rPr>
        <w:t xml:space="preserve">hild planning meetings were </w:t>
      </w:r>
      <w:r w:rsidR="005D585A" w:rsidRPr="00F001E9">
        <w:rPr>
          <w:rFonts w:ascii="Arial" w:eastAsia="Calibri" w:hAnsi="Arial" w:cs="Arial"/>
        </w:rPr>
        <w:t xml:space="preserve">therefore </w:t>
      </w:r>
      <w:r w:rsidR="009A3EBA" w:rsidRPr="00F001E9">
        <w:rPr>
          <w:rFonts w:ascii="Arial" w:eastAsia="Calibri" w:hAnsi="Arial" w:cs="Arial"/>
        </w:rPr>
        <w:t xml:space="preserve">arranged so that </w:t>
      </w:r>
      <w:r w:rsidR="00AC6DEC" w:rsidRPr="00F001E9">
        <w:rPr>
          <w:rFonts w:ascii="Arial" w:eastAsia="Calibri" w:hAnsi="Arial" w:cs="Arial"/>
        </w:rPr>
        <w:t xml:space="preserve">strategies for support could be assessed and introduced by </w:t>
      </w:r>
      <w:r w:rsidR="00C00F5E" w:rsidRPr="00F001E9">
        <w:rPr>
          <w:rFonts w:ascii="Arial" w:eastAsia="Calibri" w:hAnsi="Arial" w:cs="Arial"/>
        </w:rPr>
        <w:t>w</w:t>
      </w:r>
      <w:r w:rsidR="00A3739A" w:rsidRPr="00F001E9">
        <w:rPr>
          <w:rFonts w:ascii="Arial" w:eastAsia="Calibri" w:hAnsi="Arial" w:cs="Arial"/>
        </w:rPr>
        <w:t>itness B</w:t>
      </w:r>
      <w:r w:rsidR="005D585A" w:rsidRPr="00F001E9">
        <w:rPr>
          <w:rFonts w:ascii="Arial" w:eastAsia="Calibri" w:hAnsi="Arial" w:cs="Arial"/>
        </w:rPr>
        <w:t>, principal teacher of additional support needs</w:t>
      </w:r>
      <w:r w:rsidR="00577F55" w:rsidRPr="00F001E9">
        <w:rPr>
          <w:rFonts w:ascii="Arial" w:eastAsia="Calibri" w:hAnsi="Arial" w:cs="Arial"/>
        </w:rPr>
        <w:t>.</w:t>
      </w:r>
      <w:r w:rsidR="00D02568" w:rsidRPr="00F001E9">
        <w:rPr>
          <w:rFonts w:ascii="Arial" w:eastAsia="Calibri" w:hAnsi="Arial" w:cs="Arial"/>
        </w:rPr>
        <w:t xml:space="preserve"> </w:t>
      </w:r>
    </w:p>
    <w:p w14:paraId="06FBDBD0" w14:textId="5325829B" w:rsidR="00C43F4C" w:rsidRPr="00F001E9" w:rsidRDefault="00275C1B"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 </w:t>
      </w:r>
      <w:r w:rsidR="00283240" w:rsidRPr="00F001E9">
        <w:rPr>
          <w:rFonts w:ascii="Arial" w:eastAsia="Calibri" w:hAnsi="Arial" w:cs="Arial"/>
        </w:rPr>
        <w:t xml:space="preserve">pupil passport </w:t>
      </w:r>
      <w:r w:rsidRPr="00F001E9">
        <w:rPr>
          <w:rFonts w:ascii="Arial" w:eastAsia="Calibri" w:hAnsi="Arial" w:cs="Arial"/>
        </w:rPr>
        <w:t xml:space="preserve">was </w:t>
      </w:r>
      <w:r w:rsidR="00283240" w:rsidRPr="00F001E9">
        <w:rPr>
          <w:rFonts w:ascii="Arial" w:eastAsia="Calibri" w:hAnsi="Arial" w:cs="Arial"/>
        </w:rPr>
        <w:t xml:space="preserve">prepared by </w:t>
      </w:r>
      <w:r w:rsidR="007879DD" w:rsidRPr="00F001E9">
        <w:rPr>
          <w:rFonts w:ascii="Arial" w:eastAsia="Calibri" w:hAnsi="Arial" w:cs="Arial"/>
        </w:rPr>
        <w:t xml:space="preserve">the respondent’s </w:t>
      </w:r>
      <w:r w:rsidR="00B918CD" w:rsidRPr="00F001E9">
        <w:rPr>
          <w:rFonts w:ascii="Arial" w:eastAsia="Calibri" w:hAnsi="Arial" w:cs="Arial"/>
        </w:rPr>
        <w:t>Inclusion and Well-being Service (</w:t>
      </w:r>
      <w:r w:rsidR="00283240" w:rsidRPr="00F001E9">
        <w:rPr>
          <w:rFonts w:ascii="Arial" w:eastAsia="Calibri" w:hAnsi="Arial" w:cs="Arial"/>
        </w:rPr>
        <w:t>IWS</w:t>
      </w:r>
      <w:r w:rsidR="00B918CD" w:rsidRPr="00F001E9">
        <w:rPr>
          <w:rFonts w:ascii="Arial" w:eastAsia="Calibri" w:hAnsi="Arial" w:cs="Arial"/>
        </w:rPr>
        <w:t>)</w:t>
      </w:r>
      <w:r w:rsidR="00283240" w:rsidRPr="00F001E9">
        <w:rPr>
          <w:rFonts w:ascii="Arial" w:eastAsia="Calibri" w:hAnsi="Arial" w:cs="Arial"/>
        </w:rPr>
        <w:t xml:space="preserve"> teacher </w:t>
      </w:r>
      <w:r w:rsidR="00C00F5E" w:rsidRPr="00F001E9">
        <w:rPr>
          <w:rFonts w:ascii="Arial" w:eastAsia="Calibri" w:hAnsi="Arial" w:cs="Arial"/>
        </w:rPr>
        <w:t>w</w:t>
      </w:r>
      <w:r w:rsidR="00A3739A" w:rsidRPr="00F001E9">
        <w:rPr>
          <w:rFonts w:ascii="Arial" w:eastAsia="Calibri" w:hAnsi="Arial" w:cs="Arial"/>
        </w:rPr>
        <w:t>itness D</w:t>
      </w:r>
      <w:r w:rsidR="00C57EA0" w:rsidRPr="00F001E9">
        <w:rPr>
          <w:rFonts w:ascii="Arial" w:eastAsia="Calibri" w:hAnsi="Arial" w:cs="Arial"/>
        </w:rPr>
        <w:t xml:space="preserve"> </w:t>
      </w:r>
      <w:r w:rsidR="00283240" w:rsidRPr="00F001E9">
        <w:rPr>
          <w:rFonts w:ascii="Arial" w:eastAsia="Calibri" w:hAnsi="Arial" w:cs="Arial"/>
        </w:rPr>
        <w:t xml:space="preserve">who </w:t>
      </w:r>
      <w:r w:rsidR="002F7190" w:rsidRPr="00F001E9">
        <w:rPr>
          <w:rFonts w:ascii="Arial" w:eastAsia="Calibri" w:hAnsi="Arial" w:cs="Arial"/>
        </w:rPr>
        <w:t xml:space="preserve">has </w:t>
      </w:r>
      <w:r w:rsidR="00283240" w:rsidRPr="00F001E9">
        <w:rPr>
          <w:rFonts w:ascii="Arial" w:eastAsia="Calibri" w:hAnsi="Arial" w:cs="Arial"/>
        </w:rPr>
        <w:t>worked with the young person in both primary and secondar</w:t>
      </w:r>
      <w:r w:rsidR="005064F7" w:rsidRPr="00F001E9">
        <w:rPr>
          <w:rFonts w:ascii="Arial" w:eastAsia="Calibri" w:hAnsi="Arial" w:cs="Arial"/>
        </w:rPr>
        <w:t xml:space="preserve">y. </w:t>
      </w:r>
      <w:r w:rsidR="00ED4F1C" w:rsidRPr="00F001E9">
        <w:rPr>
          <w:rFonts w:ascii="Arial" w:eastAsia="Calibri" w:hAnsi="Arial" w:cs="Arial"/>
        </w:rPr>
        <w:t xml:space="preserve">The pupil passport outlines </w:t>
      </w:r>
      <w:r w:rsidR="00CE2C15" w:rsidRPr="00F001E9">
        <w:rPr>
          <w:rFonts w:ascii="Arial" w:eastAsia="Calibri" w:hAnsi="Arial" w:cs="Arial"/>
        </w:rPr>
        <w:t>the</w:t>
      </w:r>
      <w:r w:rsidR="00ED4F1C" w:rsidRPr="00F001E9">
        <w:rPr>
          <w:rFonts w:ascii="Arial" w:eastAsia="Calibri" w:hAnsi="Arial" w:cs="Arial"/>
        </w:rPr>
        <w:t xml:space="preserve"> </w:t>
      </w:r>
      <w:r w:rsidR="00F7020D" w:rsidRPr="00F001E9">
        <w:rPr>
          <w:rFonts w:ascii="Arial" w:eastAsia="Calibri" w:hAnsi="Arial" w:cs="Arial"/>
        </w:rPr>
        <w:t xml:space="preserve">young person’s </w:t>
      </w:r>
      <w:r w:rsidR="00ED4F1C" w:rsidRPr="00F001E9">
        <w:rPr>
          <w:rFonts w:ascii="Arial" w:eastAsia="Calibri" w:hAnsi="Arial" w:cs="Arial"/>
        </w:rPr>
        <w:t xml:space="preserve">learning profile and </w:t>
      </w:r>
      <w:r w:rsidR="00F7020D" w:rsidRPr="00F001E9">
        <w:rPr>
          <w:rFonts w:ascii="Arial" w:eastAsia="Calibri" w:hAnsi="Arial" w:cs="Arial"/>
        </w:rPr>
        <w:t xml:space="preserve">the recommended </w:t>
      </w:r>
      <w:r w:rsidR="00ED4F1C" w:rsidRPr="00F001E9">
        <w:rPr>
          <w:rFonts w:ascii="Arial" w:eastAsia="Calibri" w:hAnsi="Arial" w:cs="Arial"/>
        </w:rPr>
        <w:t>strategies to support the young person</w:t>
      </w:r>
      <w:r w:rsidR="00665BB3" w:rsidRPr="00F001E9">
        <w:rPr>
          <w:rFonts w:ascii="Arial" w:eastAsia="Calibri" w:hAnsi="Arial" w:cs="Arial"/>
        </w:rPr>
        <w:t>.</w:t>
      </w:r>
      <w:r w:rsidR="00ED4F1C" w:rsidRPr="00F001E9">
        <w:rPr>
          <w:rFonts w:ascii="Arial" w:eastAsia="Calibri" w:hAnsi="Arial" w:cs="Arial"/>
        </w:rPr>
        <w:t xml:space="preserve"> </w:t>
      </w:r>
      <w:r w:rsidR="00F7020D" w:rsidRPr="00F001E9">
        <w:rPr>
          <w:rFonts w:ascii="Arial" w:eastAsia="Calibri" w:hAnsi="Arial" w:cs="Arial"/>
        </w:rPr>
        <w:t>The pupil passport is a pupil-friendly working document that is regularly reviewed and shared with all staff by email. T</w:t>
      </w:r>
      <w:r w:rsidR="005064F7" w:rsidRPr="00F001E9">
        <w:rPr>
          <w:rFonts w:ascii="Arial" w:eastAsia="Calibri" w:hAnsi="Arial" w:cs="Arial"/>
        </w:rPr>
        <w:t xml:space="preserve">he </w:t>
      </w:r>
      <w:r w:rsidR="00F7020D" w:rsidRPr="00F001E9">
        <w:rPr>
          <w:rFonts w:ascii="Arial" w:eastAsia="Calibri" w:hAnsi="Arial" w:cs="Arial"/>
        </w:rPr>
        <w:t xml:space="preserve">young person’s original P7 </w:t>
      </w:r>
      <w:r w:rsidR="005064F7" w:rsidRPr="00F001E9">
        <w:rPr>
          <w:rFonts w:ascii="Arial" w:eastAsia="Calibri" w:hAnsi="Arial" w:cs="Arial"/>
        </w:rPr>
        <w:t xml:space="preserve">pupil passport </w:t>
      </w:r>
      <w:r w:rsidR="00F7020D" w:rsidRPr="00F001E9">
        <w:rPr>
          <w:rFonts w:ascii="Arial" w:eastAsia="Calibri" w:hAnsi="Arial" w:cs="Arial"/>
        </w:rPr>
        <w:t xml:space="preserve">was </w:t>
      </w:r>
      <w:r w:rsidR="00A652E8" w:rsidRPr="00F001E9">
        <w:rPr>
          <w:rFonts w:ascii="Arial" w:eastAsia="Calibri" w:hAnsi="Arial" w:cs="Arial"/>
        </w:rPr>
        <w:t xml:space="preserve">shared with </w:t>
      </w:r>
      <w:r w:rsidR="00F7020D" w:rsidRPr="00F001E9">
        <w:rPr>
          <w:rFonts w:ascii="Arial" w:eastAsia="Calibri" w:hAnsi="Arial" w:cs="Arial"/>
        </w:rPr>
        <w:t xml:space="preserve">secondary </w:t>
      </w:r>
      <w:r w:rsidR="00A652E8" w:rsidRPr="00F001E9">
        <w:rPr>
          <w:rFonts w:ascii="Arial" w:eastAsia="Calibri" w:hAnsi="Arial" w:cs="Arial"/>
        </w:rPr>
        <w:t xml:space="preserve">staff to </w:t>
      </w:r>
      <w:r w:rsidR="0063444B" w:rsidRPr="00F001E9">
        <w:rPr>
          <w:rFonts w:ascii="Arial" w:eastAsia="Calibri" w:hAnsi="Arial" w:cs="Arial"/>
        </w:rPr>
        <w:t xml:space="preserve">promote </w:t>
      </w:r>
      <w:r w:rsidR="00C43F4C" w:rsidRPr="00F001E9">
        <w:rPr>
          <w:rFonts w:ascii="Arial" w:eastAsia="Calibri" w:hAnsi="Arial" w:cs="Arial"/>
        </w:rPr>
        <w:t xml:space="preserve">a </w:t>
      </w:r>
      <w:r w:rsidR="00BE5C86" w:rsidRPr="00F001E9">
        <w:rPr>
          <w:rFonts w:ascii="Arial" w:eastAsia="Calibri" w:hAnsi="Arial" w:cs="Arial"/>
        </w:rPr>
        <w:t xml:space="preserve">smooth transition </w:t>
      </w:r>
      <w:r w:rsidR="00F7020D" w:rsidRPr="00F001E9">
        <w:rPr>
          <w:rFonts w:ascii="Arial" w:eastAsia="Calibri" w:hAnsi="Arial" w:cs="Arial"/>
        </w:rPr>
        <w:t>from primary school</w:t>
      </w:r>
      <w:r w:rsidR="00C43F4C" w:rsidRPr="00F001E9">
        <w:rPr>
          <w:rFonts w:ascii="Arial" w:eastAsia="Calibri" w:hAnsi="Arial" w:cs="Arial"/>
        </w:rPr>
        <w:t>.</w:t>
      </w:r>
    </w:p>
    <w:p w14:paraId="6B0F9127" w14:textId="797CFCB3" w:rsidR="0037566D" w:rsidRPr="00F001E9" w:rsidRDefault="0098679C"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IWS support </w:t>
      </w:r>
      <w:r w:rsidR="00C43F4C" w:rsidRPr="00F001E9">
        <w:rPr>
          <w:rFonts w:ascii="Arial" w:eastAsia="Calibri" w:hAnsi="Arial" w:cs="Arial"/>
        </w:rPr>
        <w:t xml:space="preserve">is </w:t>
      </w:r>
      <w:r w:rsidRPr="00F001E9">
        <w:rPr>
          <w:rFonts w:ascii="Arial" w:eastAsia="Calibri" w:hAnsi="Arial" w:cs="Arial"/>
        </w:rPr>
        <w:t>ongoing</w:t>
      </w:r>
      <w:r w:rsidR="00C43F4C" w:rsidRPr="00F001E9">
        <w:rPr>
          <w:rFonts w:ascii="Arial" w:eastAsia="Calibri" w:hAnsi="Arial" w:cs="Arial"/>
        </w:rPr>
        <w:t xml:space="preserve"> </w:t>
      </w:r>
      <w:r w:rsidR="00B97861" w:rsidRPr="00F001E9">
        <w:rPr>
          <w:rFonts w:ascii="Arial" w:eastAsia="Calibri" w:hAnsi="Arial" w:cs="Arial"/>
        </w:rPr>
        <w:t>with at</w:t>
      </w:r>
      <w:r w:rsidR="00560980" w:rsidRPr="00F001E9">
        <w:rPr>
          <w:rFonts w:ascii="Arial" w:eastAsia="Calibri" w:hAnsi="Arial" w:cs="Arial"/>
        </w:rPr>
        <w:t xml:space="preserve"> least one period of one</w:t>
      </w:r>
      <w:r w:rsidR="00700C68" w:rsidRPr="00F001E9">
        <w:rPr>
          <w:rFonts w:ascii="Arial" w:eastAsia="Calibri" w:hAnsi="Arial" w:cs="Arial"/>
        </w:rPr>
        <w:t>-</w:t>
      </w:r>
      <w:r w:rsidR="00560980" w:rsidRPr="00F001E9">
        <w:rPr>
          <w:rFonts w:ascii="Arial" w:eastAsia="Calibri" w:hAnsi="Arial" w:cs="Arial"/>
        </w:rPr>
        <w:t>to</w:t>
      </w:r>
      <w:r w:rsidR="00700C68" w:rsidRPr="00F001E9">
        <w:rPr>
          <w:rFonts w:ascii="Arial" w:eastAsia="Calibri" w:hAnsi="Arial" w:cs="Arial"/>
        </w:rPr>
        <w:t>-</w:t>
      </w:r>
      <w:r w:rsidR="00560980" w:rsidRPr="00F001E9">
        <w:rPr>
          <w:rFonts w:ascii="Arial" w:eastAsia="Calibri" w:hAnsi="Arial" w:cs="Arial"/>
        </w:rPr>
        <w:t xml:space="preserve">one tuition in any area where </w:t>
      </w:r>
      <w:r w:rsidR="007861FD" w:rsidRPr="00F001E9">
        <w:rPr>
          <w:rFonts w:ascii="Arial" w:eastAsia="Calibri" w:hAnsi="Arial" w:cs="Arial"/>
        </w:rPr>
        <w:t>the young person</w:t>
      </w:r>
      <w:r w:rsidR="00560980" w:rsidRPr="00F001E9">
        <w:rPr>
          <w:rFonts w:ascii="Arial" w:eastAsia="Calibri" w:hAnsi="Arial" w:cs="Arial"/>
        </w:rPr>
        <w:t xml:space="preserve"> requires targeted support</w:t>
      </w:r>
      <w:r w:rsidR="00ED4F1C" w:rsidRPr="00F001E9">
        <w:rPr>
          <w:rFonts w:ascii="Arial" w:eastAsia="Calibri" w:hAnsi="Arial" w:cs="Arial"/>
        </w:rPr>
        <w:t xml:space="preserve">. Strategies for support are </w:t>
      </w:r>
      <w:r w:rsidR="00275C1B" w:rsidRPr="00F001E9">
        <w:rPr>
          <w:rFonts w:ascii="Arial" w:eastAsia="Calibri" w:hAnsi="Arial" w:cs="Arial"/>
        </w:rPr>
        <w:t>communicated to staff</w:t>
      </w:r>
      <w:r w:rsidR="00ED4F1C" w:rsidRPr="00F001E9">
        <w:rPr>
          <w:rFonts w:ascii="Arial" w:eastAsia="Calibri" w:hAnsi="Arial" w:cs="Arial"/>
        </w:rPr>
        <w:t>,</w:t>
      </w:r>
      <w:r w:rsidR="00275C1B" w:rsidRPr="00F001E9">
        <w:rPr>
          <w:rFonts w:ascii="Arial" w:eastAsia="Calibri" w:hAnsi="Arial" w:cs="Arial"/>
        </w:rPr>
        <w:t xml:space="preserve"> with a teacher case conference taking place at the start of each academic year</w:t>
      </w:r>
      <w:r w:rsidR="004A64E7" w:rsidRPr="00F001E9">
        <w:rPr>
          <w:rFonts w:ascii="Arial" w:eastAsia="Calibri" w:hAnsi="Arial" w:cs="Arial"/>
        </w:rPr>
        <w:t>.</w:t>
      </w:r>
    </w:p>
    <w:p w14:paraId="596E8D02" w14:textId="650259FC" w:rsidR="00E33DA3" w:rsidRPr="00F001E9" w:rsidRDefault="00665BB3" w:rsidP="001A00DD">
      <w:pPr>
        <w:numPr>
          <w:ilvl w:val="0"/>
          <w:numId w:val="2"/>
        </w:numPr>
        <w:spacing w:after="200" w:line="276" w:lineRule="auto"/>
        <w:jc w:val="both"/>
        <w:rPr>
          <w:rFonts w:ascii="Arial" w:eastAsia="Calibri" w:hAnsi="Arial" w:cs="Arial"/>
        </w:rPr>
      </w:pPr>
      <w:r w:rsidRPr="00F001E9">
        <w:rPr>
          <w:rFonts w:ascii="Arial" w:eastAsia="Calibri" w:hAnsi="Arial" w:cs="Arial"/>
        </w:rPr>
        <w:t>A h</w:t>
      </w:r>
      <w:r w:rsidR="00E33DA3" w:rsidRPr="00F001E9">
        <w:rPr>
          <w:rFonts w:ascii="Arial" w:eastAsia="Calibri" w:hAnsi="Arial" w:cs="Arial"/>
        </w:rPr>
        <w:t xml:space="preserve">ealth </w:t>
      </w:r>
      <w:r w:rsidRPr="00F001E9">
        <w:rPr>
          <w:rFonts w:ascii="Arial" w:eastAsia="Calibri" w:hAnsi="Arial" w:cs="Arial"/>
        </w:rPr>
        <w:t>c</w:t>
      </w:r>
      <w:r w:rsidR="00E33DA3" w:rsidRPr="00F001E9">
        <w:rPr>
          <w:rFonts w:ascii="Arial" w:eastAsia="Calibri" w:hAnsi="Arial" w:cs="Arial"/>
        </w:rPr>
        <w:t xml:space="preserve">are </w:t>
      </w:r>
      <w:r w:rsidRPr="00F001E9">
        <w:rPr>
          <w:rFonts w:ascii="Arial" w:eastAsia="Calibri" w:hAnsi="Arial" w:cs="Arial"/>
        </w:rPr>
        <w:t>p</w:t>
      </w:r>
      <w:r w:rsidR="00E33DA3" w:rsidRPr="00F001E9">
        <w:rPr>
          <w:rFonts w:ascii="Arial" w:eastAsia="Calibri" w:hAnsi="Arial" w:cs="Arial"/>
        </w:rPr>
        <w:t>lan</w:t>
      </w:r>
      <w:r w:rsidRPr="00F001E9">
        <w:rPr>
          <w:rFonts w:ascii="Arial" w:eastAsia="Calibri" w:hAnsi="Arial" w:cs="Arial"/>
        </w:rPr>
        <w:t xml:space="preserve"> has been put</w:t>
      </w:r>
      <w:r w:rsidR="00E33DA3" w:rsidRPr="00F001E9">
        <w:rPr>
          <w:rFonts w:ascii="Arial" w:eastAsia="Calibri" w:hAnsi="Arial" w:cs="Arial"/>
        </w:rPr>
        <w:t xml:space="preserve"> in place for </w:t>
      </w:r>
      <w:r w:rsidR="007879DD" w:rsidRPr="00F001E9">
        <w:rPr>
          <w:rFonts w:ascii="Arial" w:eastAsia="Calibri" w:hAnsi="Arial" w:cs="Arial"/>
        </w:rPr>
        <w:t xml:space="preserve">the young person’s </w:t>
      </w:r>
      <w:r w:rsidR="00E33DA3" w:rsidRPr="00F001E9">
        <w:rPr>
          <w:rFonts w:ascii="Arial" w:eastAsia="Calibri" w:hAnsi="Arial" w:cs="Arial"/>
        </w:rPr>
        <w:t>medical needs</w:t>
      </w:r>
      <w:r w:rsidR="00F82A7E" w:rsidRPr="00F001E9">
        <w:rPr>
          <w:rFonts w:ascii="Arial" w:eastAsia="Calibri" w:hAnsi="Arial" w:cs="Arial"/>
        </w:rPr>
        <w:t xml:space="preserve">, specifically </w:t>
      </w:r>
      <w:r w:rsidR="00CB4F85" w:rsidRPr="00F001E9">
        <w:rPr>
          <w:rFonts w:ascii="Arial" w:eastAsia="Calibri" w:hAnsi="Arial" w:cs="Arial"/>
        </w:rPr>
        <w:t>diabete</w:t>
      </w:r>
      <w:r w:rsidR="00C51348" w:rsidRPr="00F001E9">
        <w:rPr>
          <w:rFonts w:ascii="Arial" w:eastAsia="Calibri" w:hAnsi="Arial" w:cs="Arial"/>
        </w:rPr>
        <w:t>s</w:t>
      </w:r>
      <w:r w:rsidRPr="00F001E9">
        <w:rPr>
          <w:rFonts w:ascii="Arial" w:eastAsia="Calibri" w:hAnsi="Arial" w:cs="Arial"/>
        </w:rPr>
        <w:t xml:space="preserve">. This is </w:t>
      </w:r>
      <w:r w:rsidR="00E33DA3" w:rsidRPr="00F001E9">
        <w:rPr>
          <w:rFonts w:ascii="Arial" w:eastAsia="Calibri" w:hAnsi="Arial" w:cs="Arial"/>
        </w:rPr>
        <w:t>reviewed annually</w:t>
      </w:r>
      <w:r w:rsidR="009861CC" w:rsidRPr="00F001E9">
        <w:rPr>
          <w:rFonts w:ascii="Arial" w:eastAsia="Calibri" w:hAnsi="Arial" w:cs="Arial"/>
        </w:rPr>
        <w:t xml:space="preserve"> by a trained first aider</w:t>
      </w:r>
      <w:r w:rsidRPr="00F001E9">
        <w:rPr>
          <w:rFonts w:ascii="Arial" w:eastAsia="Calibri" w:hAnsi="Arial" w:cs="Arial"/>
        </w:rPr>
        <w:t xml:space="preserve">. The young person has an identified </w:t>
      </w:r>
      <w:r w:rsidR="008C0075" w:rsidRPr="00F001E9">
        <w:rPr>
          <w:rFonts w:ascii="Arial" w:eastAsia="Calibri" w:hAnsi="Arial" w:cs="Arial"/>
        </w:rPr>
        <w:t xml:space="preserve">trusted adult, </w:t>
      </w:r>
      <w:r w:rsidRPr="00F001E9">
        <w:rPr>
          <w:rFonts w:ascii="Arial" w:eastAsia="Calibri" w:hAnsi="Arial" w:cs="Arial"/>
        </w:rPr>
        <w:t xml:space="preserve">who is </w:t>
      </w:r>
      <w:r w:rsidR="008C0075" w:rsidRPr="00F001E9">
        <w:rPr>
          <w:rFonts w:ascii="Arial" w:eastAsia="Calibri" w:hAnsi="Arial" w:cs="Arial"/>
        </w:rPr>
        <w:t xml:space="preserve">a trained first aider who checks in with him regularly </w:t>
      </w:r>
      <w:r w:rsidR="0063444B" w:rsidRPr="00F001E9">
        <w:rPr>
          <w:rFonts w:ascii="Arial" w:eastAsia="Calibri" w:hAnsi="Arial" w:cs="Arial"/>
        </w:rPr>
        <w:t>to monitor</w:t>
      </w:r>
      <w:r w:rsidR="008C0075" w:rsidRPr="00F001E9">
        <w:rPr>
          <w:rFonts w:ascii="Arial" w:eastAsia="Calibri" w:hAnsi="Arial" w:cs="Arial"/>
        </w:rPr>
        <w:t xml:space="preserve"> his diabetes</w:t>
      </w:r>
      <w:r w:rsidRPr="00F001E9">
        <w:rPr>
          <w:rFonts w:ascii="Arial" w:eastAsia="Calibri" w:hAnsi="Arial" w:cs="Arial"/>
        </w:rPr>
        <w:t>.</w:t>
      </w:r>
    </w:p>
    <w:p w14:paraId="289C0C24" w14:textId="6946CF6C" w:rsidR="00DA4CCC" w:rsidRPr="00F001E9" w:rsidRDefault="007046C2"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 </w:t>
      </w:r>
      <w:r w:rsidR="001A532A" w:rsidRPr="00F001E9">
        <w:rPr>
          <w:rFonts w:ascii="Arial" w:eastAsia="Calibri" w:hAnsi="Arial" w:cs="Arial"/>
        </w:rPr>
        <w:t>r</w:t>
      </w:r>
      <w:r w:rsidR="00DA4CCC" w:rsidRPr="00F001E9">
        <w:rPr>
          <w:rFonts w:ascii="Arial" w:eastAsia="Calibri" w:hAnsi="Arial" w:cs="Arial"/>
        </w:rPr>
        <w:t>isk assessment</w:t>
      </w:r>
      <w:r w:rsidR="0020576D" w:rsidRPr="00F001E9">
        <w:rPr>
          <w:rFonts w:ascii="Arial" w:eastAsia="Calibri" w:hAnsi="Arial" w:cs="Arial"/>
        </w:rPr>
        <w:t xml:space="preserve"> is</w:t>
      </w:r>
      <w:r w:rsidR="00DA4CCC" w:rsidRPr="00F001E9">
        <w:rPr>
          <w:rFonts w:ascii="Arial" w:eastAsia="Calibri" w:hAnsi="Arial" w:cs="Arial"/>
        </w:rPr>
        <w:t xml:space="preserve"> in place to formali</w:t>
      </w:r>
      <w:r w:rsidR="00291794" w:rsidRPr="00F001E9">
        <w:rPr>
          <w:rFonts w:ascii="Arial" w:eastAsia="Calibri" w:hAnsi="Arial" w:cs="Arial"/>
        </w:rPr>
        <w:t>s</w:t>
      </w:r>
      <w:r w:rsidR="00DA4CCC" w:rsidRPr="00F001E9">
        <w:rPr>
          <w:rFonts w:ascii="Arial" w:eastAsia="Calibri" w:hAnsi="Arial" w:cs="Arial"/>
        </w:rPr>
        <w:t xml:space="preserve">e procedures </w:t>
      </w:r>
      <w:r w:rsidR="005365C3" w:rsidRPr="00F001E9">
        <w:rPr>
          <w:rFonts w:ascii="Arial" w:eastAsia="Calibri" w:hAnsi="Arial" w:cs="Arial"/>
        </w:rPr>
        <w:t>around his safety in school.</w:t>
      </w:r>
    </w:p>
    <w:p w14:paraId="62736B3C" w14:textId="2ECC3167" w:rsidR="005365C3" w:rsidRPr="00F001E9" w:rsidRDefault="005365C3" w:rsidP="001A00DD">
      <w:pPr>
        <w:numPr>
          <w:ilvl w:val="0"/>
          <w:numId w:val="2"/>
        </w:numPr>
        <w:spacing w:after="200" w:line="276" w:lineRule="auto"/>
        <w:jc w:val="both"/>
        <w:rPr>
          <w:rFonts w:ascii="Arial" w:eastAsia="Calibri" w:hAnsi="Arial" w:cs="Arial"/>
        </w:rPr>
      </w:pPr>
      <w:r w:rsidRPr="00F001E9">
        <w:rPr>
          <w:rFonts w:ascii="Arial" w:eastAsia="Calibri" w:hAnsi="Arial" w:cs="Arial"/>
        </w:rPr>
        <w:t>Regular child planning meetings</w:t>
      </w:r>
      <w:r w:rsidR="0020576D" w:rsidRPr="00F001E9">
        <w:rPr>
          <w:rFonts w:ascii="Arial" w:eastAsia="Calibri" w:hAnsi="Arial" w:cs="Arial"/>
        </w:rPr>
        <w:t xml:space="preserve"> (CP</w:t>
      </w:r>
      <w:r w:rsidR="007879DD" w:rsidRPr="00F001E9">
        <w:rPr>
          <w:rFonts w:ascii="Arial" w:eastAsia="Calibri" w:hAnsi="Arial" w:cs="Arial"/>
        </w:rPr>
        <w:t>M</w:t>
      </w:r>
      <w:r w:rsidR="0020576D" w:rsidRPr="00F001E9">
        <w:rPr>
          <w:rFonts w:ascii="Arial" w:eastAsia="Calibri" w:hAnsi="Arial" w:cs="Arial"/>
        </w:rPr>
        <w:t>)</w:t>
      </w:r>
      <w:r w:rsidRPr="00F001E9">
        <w:rPr>
          <w:rFonts w:ascii="Arial" w:eastAsia="Calibri" w:hAnsi="Arial" w:cs="Arial"/>
        </w:rPr>
        <w:t xml:space="preserve"> </w:t>
      </w:r>
      <w:r w:rsidR="008B7D64" w:rsidRPr="00F001E9">
        <w:rPr>
          <w:rFonts w:ascii="Arial" w:eastAsia="Calibri" w:hAnsi="Arial" w:cs="Arial"/>
        </w:rPr>
        <w:t>take place to discuss strategies and progress</w:t>
      </w:r>
      <w:r w:rsidR="007879DD" w:rsidRPr="00F001E9">
        <w:rPr>
          <w:rFonts w:ascii="Arial" w:eastAsia="Calibri" w:hAnsi="Arial" w:cs="Arial"/>
        </w:rPr>
        <w:t>.</w:t>
      </w:r>
      <w:r w:rsidR="00473A14" w:rsidRPr="00F001E9">
        <w:rPr>
          <w:rFonts w:ascii="Arial" w:eastAsia="Calibri" w:hAnsi="Arial" w:cs="Arial"/>
        </w:rPr>
        <w:t xml:space="preserve"> </w:t>
      </w:r>
      <w:r w:rsidR="007879DD" w:rsidRPr="00F001E9">
        <w:rPr>
          <w:rFonts w:ascii="Arial" w:eastAsia="Calibri" w:hAnsi="Arial" w:cs="Arial"/>
        </w:rPr>
        <w:t xml:space="preserve">The </w:t>
      </w:r>
      <w:r w:rsidR="00473A14" w:rsidRPr="00F001E9">
        <w:rPr>
          <w:rFonts w:ascii="Arial" w:eastAsia="Calibri" w:hAnsi="Arial" w:cs="Arial"/>
        </w:rPr>
        <w:t>most recent</w:t>
      </w:r>
      <w:r w:rsidR="007879DD" w:rsidRPr="00F001E9">
        <w:rPr>
          <w:rFonts w:ascii="Arial" w:eastAsia="Calibri" w:hAnsi="Arial" w:cs="Arial"/>
        </w:rPr>
        <w:t xml:space="preserve"> CPM took place</w:t>
      </w:r>
      <w:r w:rsidR="00A3739A" w:rsidRPr="00F001E9">
        <w:rPr>
          <w:rFonts w:ascii="Arial" w:eastAsia="Calibri" w:hAnsi="Arial" w:cs="Arial"/>
        </w:rPr>
        <w:t xml:space="preserve"> in </w:t>
      </w:r>
      <w:r w:rsidR="00473A14" w:rsidRPr="00F001E9">
        <w:rPr>
          <w:rFonts w:ascii="Arial" w:eastAsia="Calibri" w:hAnsi="Arial" w:cs="Arial"/>
        </w:rPr>
        <w:t>February 2023</w:t>
      </w:r>
      <w:r w:rsidR="008B7D64" w:rsidRPr="00F001E9">
        <w:rPr>
          <w:rFonts w:ascii="Arial" w:eastAsia="Calibri" w:hAnsi="Arial" w:cs="Arial"/>
        </w:rPr>
        <w:t>.</w:t>
      </w:r>
    </w:p>
    <w:p w14:paraId="67D61B84" w14:textId="6E56F181" w:rsidR="00AF437D" w:rsidRPr="00F001E9" w:rsidRDefault="00907D9B"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 number of adjustments have been made to </w:t>
      </w:r>
      <w:r w:rsidR="0063444B" w:rsidRPr="00F001E9">
        <w:rPr>
          <w:rFonts w:ascii="Arial" w:eastAsia="Calibri" w:hAnsi="Arial" w:cs="Arial"/>
        </w:rPr>
        <w:t>meet</w:t>
      </w:r>
      <w:r w:rsidRPr="00F001E9">
        <w:rPr>
          <w:rFonts w:ascii="Arial" w:eastAsia="Calibri" w:hAnsi="Arial" w:cs="Arial"/>
        </w:rPr>
        <w:t xml:space="preserve"> the young person’s needs and conditions, including the use of a headset/</w:t>
      </w:r>
      <w:r w:rsidR="009861CC" w:rsidRPr="00F001E9">
        <w:rPr>
          <w:rFonts w:ascii="Arial" w:eastAsia="Calibri" w:hAnsi="Arial" w:cs="Arial"/>
        </w:rPr>
        <w:t>ear</w:t>
      </w:r>
      <w:r w:rsidRPr="00F001E9">
        <w:rPr>
          <w:rFonts w:ascii="Arial" w:eastAsia="Calibri" w:hAnsi="Arial" w:cs="Arial"/>
        </w:rPr>
        <w:t xml:space="preserve">pod, an exemption from uniform, an out </w:t>
      </w:r>
      <w:r w:rsidRPr="00F001E9">
        <w:rPr>
          <w:rFonts w:ascii="Arial" w:eastAsia="Calibri" w:hAnsi="Arial" w:cs="Arial"/>
        </w:rPr>
        <w:lastRenderedPageBreak/>
        <w:t>of class pass</w:t>
      </w:r>
      <w:r w:rsidR="0063444B" w:rsidRPr="00F001E9">
        <w:rPr>
          <w:rFonts w:ascii="Arial" w:eastAsia="Calibri" w:hAnsi="Arial" w:cs="Arial"/>
        </w:rPr>
        <w:t xml:space="preserve"> and </w:t>
      </w:r>
      <w:r w:rsidRPr="00F001E9">
        <w:rPr>
          <w:rFonts w:ascii="Arial" w:eastAsia="Calibri" w:hAnsi="Arial" w:cs="Arial"/>
        </w:rPr>
        <w:t xml:space="preserve">the use of coloured paper to address his dyslexia. </w:t>
      </w:r>
      <w:r w:rsidR="00DB3BD0" w:rsidRPr="00F001E9">
        <w:rPr>
          <w:rFonts w:ascii="Arial" w:eastAsia="Calibri" w:hAnsi="Arial" w:cs="Arial"/>
        </w:rPr>
        <w:t>He has the use of an electronic reader.</w:t>
      </w:r>
    </w:p>
    <w:p w14:paraId="383F7C98" w14:textId="7110DE66" w:rsidR="00AF437D" w:rsidRPr="00F001E9" w:rsidRDefault="00AF437D"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young person has an allocated </w:t>
      </w:r>
      <w:r w:rsidR="00C561EB" w:rsidRPr="00F001E9">
        <w:rPr>
          <w:rFonts w:ascii="Arial" w:eastAsia="Calibri" w:hAnsi="Arial" w:cs="Arial"/>
        </w:rPr>
        <w:t>pupil</w:t>
      </w:r>
      <w:r w:rsidRPr="00F001E9">
        <w:rPr>
          <w:rFonts w:ascii="Arial" w:eastAsia="Calibri" w:hAnsi="Arial" w:cs="Arial"/>
        </w:rPr>
        <w:t xml:space="preserve"> support worker who monitors his </w:t>
      </w:r>
      <w:r w:rsidR="0063444B" w:rsidRPr="00F001E9">
        <w:rPr>
          <w:rFonts w:ascii="Arial" w:eastAsia="Calibri" w:hAnsi="Arial" w:cs="Arial"/>
        </w:rPr>
        <w:t>period-by-period</w:t>
      </w:r>
      <w:r w:rsidRPr="00F001E9">
        <w:rPr>
          <w:rFonts w:ascii="Arial" w:eastAsia="Calibri" w:hAnsi="Arial" w:cs="Arial"/>
        </w:rPr>
        <w:t xml:space="preserve"> attendance </w:t>
      </w:r>
      <w:r w:rsidR="00C31C08" w:rsidRPr="00F001E9">
        <w:rPr>
          <w:rFonts w:ascii="Arial" w:eastAsia="Calibri" w:hAnsi="Arial" w:cs="Arial"/>
        </w:rPr>
        <w:t xml:space="preserve">with the aim of </w:t>
      </w:r>
      <w:r w:rsidRPr="00F001E9">
        <w:rPr>
          <w:rFonts w:ascii="Arial" w:eastAsia="Calibri" w:hAnsi="Arial" w:cs="Arial"/>
        </w:rPr>
        <w:t xml:space="preserve">ensuring that he attends each class on time and has </w:t>
      </w:r>
      <w:r w:rsidR="00B97861" w:rsidRPr="00F001E9">
        <w:rPr>
          <w:rFonts w:ascii="Arial" w:eastAsia="Calibri" w:hAnsi="Arial" w:cs="Arial"/>
        </w:rPr>
        <w:t>all the</w:t>
      </w:r>
      <w:r w:rsidRPr="00F001E9">
        <w:rPr>
          <w:rFonts w:ascii="Arial" w:eastAsia="Calibri" w:hAnsi="Arial" w:cs="Arial"/>
        </w:rPr>
        <w:t xml:space="preserve"> resources he needs. </w:t>
      </w:r>
    </w:p>
    <w:p w14:paraId="35ED6BA3" w14:textId="56F8E324" w:rsidR="00F130C0" w:rsidRPr="00F001E9" w:rsidRDefault="00F130C0"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In both S1 and S2 the young person’s attendance was </w:t>
      </w:r>
      <w:r w:rsidR="0098679C" w:rsidRPr="00F001E9">
        <w:rPr>
          <w:rFonts w:ascii="Arial" w:eastAsia="Calibri" w:hAnsi="Arial" w:cs="Arial"/>
        </w:rPr>
        <w:t>above 90%</w:t>
      </w:r>
      <w:r w:rsidR="00C12588" w:rsidRPr="00F001E9">
        <w:rPr>
          <w:rFonts w:ascii="Arial" w:eastAsia="Calibri" w:hAnsi="Arial" w:cs="Arial"/>
        </w:rPr>
        <w:t>.</w:t>
      </w:r>
    </w:p>
    <w:p w14:paraId="1D0576EF" w14:textId="30A9CF40" w:rsidR="002C5A87" w:rsidRPr="00F001E9" w:rsidRDefault="00364600"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During S2 the young person </w:t>
      </w:r>
      <w:r w:rsidR="00BB4CD1" w:rsidRPr="00F001E9">
        <w:rPr>
          <w:rFonts w:ascii="Arial" w:eastAsia="Calibri" w:hAnsi="Arial" w:cs="Arial"/>
        </w:rPr>
        <w:t>attended some support for learning classes</w:t>
      </w:r>
      <w:r w:rsidR="00E734AB" w:rsidRPr="00F001E9">
        <w:rPr>
          <w:rFonts w:ascii="Arial" w:eastAsia="Calibri" w:hAnsi="Arial" w:cs="Arial"/>
        </w:rPr>
        <w:t>.</w:t>
      </w:r>
    </w:p>
    <w:p w14:paraId="0DF85120" w14:textId="022116B2" w:rsidR="00BD35DA" w:rsidRPr="00F001E9" w:rsidRDefault="00C12588"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appellant expressed concern following the summer break </w:t>
      </w:r>
      <w:r w:rsidR="001F3AEB" w:rsidRPr="00F001E9">
        <w:rPr>
          <w:rFonts w:ascii="Arial" w:eastAsia="Calibri" w:hAnsi="Arial" w:cs="Arial"/>
        </w:rPr>
        <w:t>in August 2022 that she was struggling to encourage the young person to attend school</w:t>
      </w:r>
      <w:r w:rsidR="001C7104" w:rsidRPr="00F001E9">
        <w:rPr>
          <w:rFonts w:ascii="Arial" w:eastAsia="Calibri" w:hAnsi="Arial" w:cs="Arial"/>
        </w:rPr>
        <w:t xml:space="preserve">. Accordingly, at the appellant’s request, </w:t>
      </w:r>
      <w:r w:rsidR="005F4BA8" w:rsidRPr="00F001E9">
        <w:rPr>
          <w:rFonts w:ascii="Arial" w:eastAsia="Calibri" w:hAnsi="Arial" w:cs="Arial"/>
        </w:rPr>
        <w:t xml:space="preserve">the young person </w:t>
      </w:r>
      <w:r w:rsidR="009861CC" w:rsidRPr="00F001E9">
        <w:rPr>
          <w:rFonts w:ascii="Arial" w:eastAsia="Calibri" w:hAnsi="Arial" w:cs="Arial"/>
        </w:rPr>
        <w:t>began attending part-</w:t>
      </w:r>
      <w:r w:rsidR="00B97861" w:rsidRPr="00F001E9">
        <w:rPr>
          <w:rFonts w:ascii="Arial" w:eastAsia="Calibri" w:hAnsi="Arial" w:cs="Arial"/>
        </w:rPr>
        <w:t>time.</w:t>
      </w:r>
      <w:r w:rsidR="002C7184" w:rsidRPr="00F001E9">
        <w:rPr>
          <w:rFonts w:ascii="Arial" w:eastAsia="Calibri" w:hAnsi="Arial" w:cs="Arial"/>
        </w:rPr>
        <w:t xml:space="preserve"> </w:t>
      </w:r>
      <w:r w:rsidR="003944F5" w:rsidRPr="00F001E9">
        <w:rPr>
          <w:rFonts w:ascii="Arial" w:eastAsia="Calibri" w:hAnsi="Arial" w:cs="Arial"/>
        </w:rPr>
        <w:t xml:space="preserve">The young person has had a bespoke, part-time timetable in place since </w:t>
      </w:r>
      <w:r w:rsidR="009861CC" w:rsidRPr="00F001E9">
        <w:rPr>
          <w:rFonts w:ascii="Arial" w:eastAsia="Calibri" w:hAnsi="Arial" w:cs="Arial"/>
        </w:rPr>
        <w:t>August 2022</w:t>
      </w:r>
      <w:r w:rsidR="003944F5" w:rsidRPr="00F001E9">
        <w:rPr>
          <w:rFonts w:ascii="Arial" w:eastAsia="Calibri" w:hAnsi="Arial" w:cs="Arial"/>
        </w:rPr>
        <w:t xml:space="preserve">. </w:t>
      </w:r>
    </w:p>
    <w:p w14:paraId="3358598A" w14:textId="13BC0F1F" w:rsidR="00BD35DA" w:rsidRPr="00F001E9" w:rsidRDefault="00BD35DA"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Attendance </w:t>
      </w:r>
      <w:r w:rsidR="00C31C08" w:rsidRPr="00F001E9">
        <w:rPr>
          <w:rFonts w:ascii="Arial" w:eastAsia="Calibri" w:hAnsi="Arial" w:cs="Arial"/>
        </w:rPr>
        <w:t xml:space="preserve">in </w:t>
      </w:r>
      <w:r w:rsidRPr="00F001E9">
        <w:rPr>
          <w:rFonts w:ascii="Arial" w:eastAsia="Calibri" w:hAnsi="Arial" w:cs="Arial"/>
        </w:rPr>
        <w:t>S3 has dropped to just over 50%.</w:t>
      </w:r>
    </w:p>
    <w:p w14:paraId="05641F00" w14:textId="4B332671" w:rsidR="006B6666" w:rsidRPr="00F001E9" w:rsidRDefault="000C7B9F"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It is not uncommon for pupils at </w:t>
      </w:r>
      <w:r w:rsidR="00C00F5E" w:rsidRPr="00F001E9">
        <w:rPr>
          <w:rFonts w:ascii="Arial" w:eastAsia="Calibri" w:hAnsi="Arial" w:cs="Arial"/>
        </w:rPr>
        <w:t>s</w:t>
      </w:r>
      <w:r w:rsidR="00A3739A" w:rsidRPr="00F001E9">
        <w:rPr>
          <w:rFonts w:ascii="Arial" w:eastAsia="Calibri" w:hAnsi="Arial" w:cs="Arial"/>
        </w:rPr>
        <w:t>chool A</w:t>
      </w:r>
      <w:r w:rsidRPr="00F001E9">
        <w:rPr>
          <w:rFonts w:ascii="Arial" w:eastAsia="Calibri" w:hAnsi="Arial" w:cs="Arial"/>
        </w:rPr>
        <w:t xml:space="preserve"> to have a differentiated timetable in response to a variety of additional support needs. The school has four </w:t>
      </w:r>
      <w:r w:rsidR="00E83475" w:rsidRPr="00F001E9">
        <w:rPr>
          <w:rFonts w:ascii="Arial" w:eastAsia="Calibri" w:hAnsi="Arial" w:cs="Arial"/>
        </w:rPr>
        <w:t xml:space="preserve">small provisions designed to support pupils with a variety of needs. Each provision has a </w:t>
      </w:r>
      <w:r w:rsidR="00AA2895" w:rsidRPr="00F001E9">
        <w:rPr>
          <w:rFonts w:ascii="Arial" w:eastAsia="Calibri" w:hAnsi="Arial" w:cs="Arial"/>
        </w:rPr>
        <w:t>p</w:t>
      </w:r>
      <w:r w:rsidR="00E83475" w:rsidRPr="00F001E9">
        <w:rPr>
          <w:rFonts w:ascii="Arial" w:eastAsia="Calibri" w:hAnsi="Arial" w:cs="Arial"/>
        </w:rPr>
        <w:t xml:space="preserve">rincipal teacher and 2-4 teaching staff. The </w:t>
      </w:r>
      <w:r w:rsidR="00AA2895" w:rsidRPr="00F001E9">
        <w:rPr>
          <w:rFonts w:ascii="Arial" w:eastAsia="Calibri" w:hAnsi="Arial" w:cs="Arial"/>
        </w:rPr>
        <w:t>s</w:t>
      </w:r>
      <w:r w:rsidR="00E83475" w:rsidRPr="00F001E9">
        <w:rPr>
          <w:rFonts w:ascii="Arial" w:eastAsia="Calibri" w:hAnsi="Arial" w:cs="Arial"/>
        </w:rPr>
        <w:t xml:space="preserve">mall </w:t>
      </w:r>
      <w:r w:rsidR="00AA2895" w:rsidRPr="00F001E9">
        <w:rPr>
          <w:rFonts w:ascii="Arial" w:eastAsia="Calibri" w:hAnsi="Arial" w:cs="Arial"/>
        </w:rPr>
        <w:t>g</w:t>
      </w:r>
      <w:r w:rsidR="00E83475" w:rsidRPr="00F001E9">
        <w:rPr>
          <w:rFonts w:ascii="Arial" w:eastAsia="Calibri" w:hAnsi="Arial" w:cs="Arial"/>
        </w:rPr>
        <w:t xml:space="preserve">roup </w:t>
      </w:r>
      <w:r w:rsidR="00AA2895" w:rsidRPr="00F001E9">
        <w:rPr>
          <w:rFonts w:ascii="Arial" w:eastAsia="Calibri" w:hAnsi="Arial" w:cs="Arial"/>
        </w:rPr>
        <w:t>s</w:t>
      </w:r>
      <w:r w:rsidR="00E83475" w:rsidRPr="00F001E9">
        <w:rPr>
          <w:rFonts w:ascii="Arial" w:eastAsia="Calibri" w:hAnsi="Arial" w:cs="Arial"/>
        </w:rPr>
        <w:t xml:space="preserve">etting is for pupils with ASD. It contains a learning zone, a time-out zone and a quiet reading zone. Up to 10 pupils attend here. The </w:t>
      </w:r>
      <w:r w:rsidR="00AA2895" w:rsidRPr="00F001E9">
        <w:rPr>
          <w:rFonts w:ascii="Arial" w:eastAsia="Calibri" w:hAnsi="Arial" w:cs="Arial"/>
        </w:rPr>
        <w:t>n</w:t>
      </w:r>
      <w:r w:rsidR="00E83475" w:rsidRPr="00F001E9">
        <w:rPr>
          <w:rFonts w:ascii="Arial" w:eastAsia="Calibri" w:hAnsi="Arial" w:cs="Arial"/>
        </w:rPr>
        <w:t xml:space="preserve">urture </w:t>
      </w:r>
      <w:r w:rsidR="00AA2895" w:rsidRPr="00F001E9">
        <w:rPr>
          <w:rFonts w:ascii="Arial" w:eastAsia="Calibri" w:hAnsi="Arial" w:cs="Arial"/>
        </w:rPr>
        <w:t>a</w:t>
      </w:r>
      <w:r w:rsidR="00E83475" w:rsidRPr="00F001E9">
        <w:rPr>
          <w:rFonts w:ascii="Arial" w:eastAsia="Calibri" w:hAnsi="Arial" w:cs="Arial"/>
        </w:rPr>
        <w:t xml:space="preserve">rea focuses on health and wellbeing and emotional regulation rather than academic work. Up to six pupils can attend at a time. A variety of activities are offered, and the area can also be used for time out. The </w:t>
      </w:r>
      <w:r w:rsidR="00AA2895" w:rsidRPr="00F001E9">
        <w:rPr>
          <w:rFonts w:ascii="Arial" w:eastAsia="Calibri" w:hAnsi="Arial" w:cs="Arial"/>
        </w:rPr>
        <w:t>s</w:t>
      </w:r>
      <w:r w:rsidR="00E83475" w:rsidRPr="00F001E9">
        <w:rPr>
          <w:rFonts w:ascii="Arial" w:eastAsia="Calibri" w:hAnsi="Arial" w:cs="Arial"/>
        </w:rPr>
        <w:t xml:space="preserve">upport for </w:t>
      </w:r>
      <w:r w:rsidR="00AA2895" w:rsidRPr="00F001E9">
        <w:rPr>
          <w:rFonts w:ascii="Arial" w:eastAsia="Calibri" w:hAnsi="Arial" w:cs="Arial"/>
        </w:rPr>
        <w:t>l</w:t>
      </w:r>
      <w:r w:rsidR="00E83475" w:rsidRPr="00F001E9">
        <w:rPr>
          <w:rFonts w:ascii="Arial" w:eastAsia="Calibri" w:hAnsi="Arial" w:cs="Arial"/>
        </w:rPr>
        <w:t xml:space="preserve">earning </w:t>
      </w:r>
      <w:r w:rsidR="00AA2895" w:rsidRPr="00F001E9">
        <w:rPr>
          <w:rFonts w:ascii="Arial" w:eastAsia="Calibri" w:hAnsi="Arial" w:cs="Arial"/>
        </w:rPr>
        <w:t>s</w:t>
      </w:r>
      <w:r w:rsidR="00E83475" w:rsidRPr="00F001E9">
        <w:rPr>
          <w:rFonts w:ascii="Arial" w:eastAsia="Calibri" w:hAnsi="Arial" w:cs="Arial"/>
        </w:rPr>
        <w:t>tation speciali</w:t>
      </w:r>
      <w:r w:rsidR="00E07816" w:rsidRPr="00F001E9">
        <w:rPr>
          <w:rFonts w:ascii="Arial" w:eastAsia="Calibri" w:hAnsi="Arial" w:cs="Arial"/>
        </w:rPr>
        <w:t>s</w:t>
      </w:r>
      <w:r w:rsidR="00E83475" w:rsidRPr="00F001E9">
        <w:rPr>
          <w:rFonts w:ascii="Arial" w:eastAsia="Calibri" w:hAnsi="Arial" w:cs="Arial"/>
        </w:rPr>
        <w:t>es in academic support</w:t>
      </w:r>
      <w:r w:rsidR="00282058" w:rsidRPr="00F001E9">
        <w:rPr>
          <w:rFonts w:ascii="Arial" w:eastAsia="Calibri" w:hAnsi="Arial" w:cs="Arial"/>
        </w:rPr>
        <w:t xml:space="preserve">: for example, specific interventions in numeracy and literacy. The </w:t>
      </w:r>
      <w:r w:rsidR="00AA2895" w:rsidRPr="00F001E9">
        <w:rPr>
          <w:rFonts w:ascii="Arial" w:eastAsia="Calibri" w:hAnsi="Arial" w:cs="Arial"/>
        </w:rPr>
        <w:t>s</w:t>
      </w:r>
      <w:r w:rsidR="00282058" w:rsidRPr="00F001E9">
        <w:rPr>
          <w:rFonts w:ascii="Arial" w:eastAsia="Calibri" w:hAnsi="Arial" w:cs="Arial"/>
        </w:rPr>
        <w:t xml:space="preserve">kills </w:t>
      </w:r>
      <w:r w:rsidR="00AA2895" w:rsidRPr="00F001E9">
        <w:rPr>
          <w:rFonts w:ascii="Arial" w:eastAsia="Calibri" w:hAnsi="Arial" w:cs="Arial"/>
        </w:rPr>
        <w:t>s</w:t>
      </w:r>
      <w:r w:rsidR="00282058" w:rsidRPr="00F001E9">
        <w:rPr>
          <w:rFonts w:ascii="Arial" w:eastAsia="Calibri" w:hAnsi="Arial" w:cs="Arial"/>
        </w:rPr>
        <w:t xml:space="preserve">tation offers alternative activities such as bikeability that are designed to support social and emotional needs. All the settings except the </w:t>
      </w:r>
      <w:r w:rsidR="006B6666" w:rsidRPr="00F001E9">
        <w:rPr>
          <w:rFonts w:ascii="Arial" w:eastAsia="Calibri" w:hAnsi="Arial" w:cs="Arial"/>
        </w:rPr>
        <w:t>n</w:t>
      </w:r>
      <w:r w:rsidR="00282058" w:rsidRPr="00F001E9">
        <w:rPr>
          <w:rFonts w:ascii="Arial" w:eastAsia="Calibri" w:hAnsi="Arial" w:cs="Arial"/>
        </w:rPr>
        <w:t xml:space="preserve">urture </w:t>
      </w:r>
      <w:r w:rsidR="006B6666" w:rsidRPr="00F001E9">
        <w:rPr>
          <w:rFonts w:ascii="Arial" w:eastAsia="Calibri" w:hAnsi="Arial" w:cs="Arial"/>
        </w:rPr>
        <w:t>a</w:t>
      </w:r>
      <w:r w:rsidR="00282058" w:rsidRPr="00F001E9">
        <w:rPr>
          <w:rFonts w:ascii="Arial" w:eastAsia="Calibri" w:hAnsi="Arial" w:cs="Arial"/>
        </w:rPr>
        <w:t xml:space="preserve">rea can support pupils in the </w:t>
      </w:r>
      <w:r w:rsidR="006B6666" w:rsidRPr="00F001E9">
        <w:rPr>
          <w:rFonts w:ascii="Arial" w:eastAsia="Calibri" w:hAnsi="Arial" w:cs="Arial"/>
        </w:rPr>
        <w:t>s</w:t>
      </w:r>
      <w:r w:rsidR="00282058" w:rsidRPr="00F001E9">
        <w:rPr>
          <w:rFonts w:ascii="Arial" w:eastAsia="Calibri" w:hAnsi="Arial" w:cs="Arial"/>
        </w:rPr>
        <w:t xml:space="preserve">enior </w:t>
      </w:r>
      <w:r w:rsidR="006B6666" w:rsidRPr="00F001E9">
        <w:rPr>
          <w:rFonts w:ascii="Arial" w:eastAsia="Calibri" w:hAnsi="Arial" w:cs="Arial"/>
        </w:rPr>
        <w:t>p</w:t>
      </w:r>
      <w:r w:rsidR="00282058" w:rsidRPr="00F001E9">
        <w:rPr>
          <w:rFonts w:ascii="Arial" w:eastAsia="Calibri" w:hAnsi="Arial" w:cs="Arial"/>
        </w:rPr>
        <w:t xml:space="preserve">hase of </w:t>
      </w:r>
      <w:r w:rsidR="006B6666" w:rsidRPr="00F001E9">
        <w:rPr>
          <w:rFonts w:ascii="Arial" w:eastAsia="Calibri" w:hAnsi="Arial" w:cs="Arial"/>
        </w:rPr>
        <w:t>c</w:t>
      </w:r>
      <w:r w:rsidR="00282058" w:rsidRPr="00F001E9">
        <w:rPr>
          <w:rFonts w:ascii="Arial" w:eastAsia="Calibri" w:hAnsi="Arial" w:cs="Arial"/>
        </w:rPr>
        <w:t xml:space="preserve">urriculum for </w:t>
      </w:r>
      <w:r w:rsidR="006B6666" w:rsidRPr="00F001E9">
        <w:rPr>
          <w:rFonts w:ascii="Arial" w:eastAsia="Calibri" w:hAnsi="Arial" w:cs="Arial"/>
        </w:rPr>
        <w:t>e</w:t>
      </w:r>
      <w:r w:rsidR="00282058" w:rsidRPr="00F001E9">
        <w:rPr>
          <w:rFonts w:ascii="Arial" w:eastAsia="Calibri" w:hAnsi="Arial" w:cs="Arial"/>
        </w:rPr>
        <w:t>xcellence.</w:t>
      </w:r>
      <w:r w:rsidR="006B6666" w:rsidRPr="00F001E9">
        <w:rPr>
          <w:rFonts w:ascii="Arial" w:eastAsia="Calibri" w:hAnsi="Arial" w:cs="Arial"/>
        </w:rPr>
        <w:t xml:space="preserve"> </w:t>
      </w:r>
    </w:p>
    <w:p w14:paraId="678698E9" w14:textId="4B1EF383" w:rsidR="00305E28" w:rsidRPr="00F001E9" w:rsidRDefault="005B02F5"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As </w:t>
      </w:r>
      <w:r w:rsidR="00C11C03" w:rsidRPr="00F001E9">
        <w:rPr>
          <w:rFonts w:ascii="Arial" w:eastAsia="Calibri" w:hAnsi="Arial" w:cs="Arial"/>
        </w:rPr>
        <w:t>of</w:t>
      </w:r>
      <w:r w:rsidRPr="00F001E9">
        <w:rPr>
          <w:rFonts w:ascii="Arial" w:eastAsia="Calibri" w:hAnsi="Arial" w:cs="Arial"/>
        </w:rPr>
        <w:t xml:space="preserve"> January 2023, the young person</w:t>
      </w:r>
      <w:r w:rsidR="00A41BDD" w:rsidRPr="00F001E9">
        <w:rPr>
          <w:rFonts w:ascii="Arial" w:eastAsia="Calibri" w:hAnsi="Arial" w:cs="Arial"/>
        </w:rPr>
        <w:t>’s t</w:t>
      </w:r>
      <w:r w:rsidRPr="00F001E9">
        <w:rPr>
          <w:rFonts w:ascii="Arial" w:eastAsia="Calibri" w:hAnsi="Arial" w:cs="Arial"/>
        </w:rPr>
        <w:t>imetable</w:t>
      </w:r>
      <w:r w:rsidR="00330D42" w:rsidRPr="00F001E9">
        <w:rPr>
          <w:rFonts w:ascii="Arial" w:eastAsia="Calibri" w:hAnsi="Arial" w:cs="Arial"/>
        </w:rPr>
        <w:t xml:space="preserve"> </w:t>
      </w:r>
      <w:r w:rsidRPr="00F001E9">
        <w:rPr>
          <w:rFonts w:ascii="Arial" w:eastAsia="Calibri" w:hAnsi="Arial" w:cs="Arial"/>
        </w:rPr>
        <w:t>include</w:t>
      </w:r>
      <w:r w:rsidR="003850B2" w:rsidRPr="00F001E9">
        <w:rPr>
          <w:rFonts w:ascii="Arial" w:eastAsia="Calibri" w:hAnsi="Arial" w:cs="Arial"/>
        </w:rPr>
        <w:t xml:space="preserve">s </w:t>
      </w:r>
      <w:r w:rsidRPr="00F001E9">
        <w:rPr>
          <w:rFonts w:ascii="Arial" w:eastAsia="Calibri" w:hAnsi="Arial" w:cs="Arial"/>
        </w:rPr>
        <w:t xml:space="preserve">attendance </w:t>
      </w:r>
      <w:r w:rsidR="00282058" w:rsidRPr="00F001E9">
        <w:rPr>
          <w:rFonts w:ascii="Arial" w:eastAsia="Calibri" w:hAnsi="Arial" w:cs="Arial"/>
        </w:rPr>
        <w:t>at</w:t>
      </w:r>
      <w:r w:rsidRPr="00F001E9">
        <w:rPr>
          <w:rFonts w:ascii="Arial" w:eastAsia="Calibri" w:hAnsi="Arial" w:cs="Arial"/>
        </w:rPr>
        <w:t xml:space="preserve"> a number of targeted support classes, including two periods of one</w:t>
      </w:r>
      <w:r w:rsidR="00C31C08" w:rsidRPr="00F001E9">
        <w:rPr>
          <w:rFonts w:ascii="Arial" w:eastAsia="Calibri" w:hAnsi="Arial" w:cs="Arial"/>
        </w:rPr>
        <w:t>-</w:t>
      </w:r>
      <w:r w:rsidRPr="00F001E9">
        <w:rPr>
          <w:rFonts w:ascii="Arial" w:eastAsia="Calibri" w:hAnsi="Arial" w:cs="Arial"/>
        </w:rPr>
        <w:t>to</w:t>
      </w:r>
      <w:r w:rsidR="00C31C08" w:rsidRPr="00F001E9">
        <w:rPr>
          <w:rFonts w:ascii="Arial" w:eastAsia="Calibri" w:hAnsi="Arial" w:cs="Arial"/>
        </w:rPr>
        <w:t>-</w:t>
      </w:r>
      <w:r w:rsidRPr="00F001E9">
        <w:rPr>
          <w:rFonts w:ascii="Arial" w:eastAsia="Calibri" w:hAnsi="Arial" w:cs="Arial"/>
        </w:rPr>
        <w:t xml:space="preserve">one IWS with </w:t>
      </w:r>
      <w:r w:rsidR="00C00F5E" w:rsidRPr="00F001E9">
        <w:rPr>
          <w:rFonts w:ascii="Arial" w:eastAsia="Calibri" w:hAnsi="Arial" w:cs="Arial"/>
        </w:rPr>
        <w:t>w</w:t>
      </w:r>
      <w:r w:rsidR="00C11C03" w:rsidRPr="00F001E9">
        <w:rPr>
          <w:rFonts w:ascii="Arial" w:eastAsia="Calibri" w:hAnsi="Arial" w:cs="Arial"/>
        </w:rPr>
        <w:t>itness E</w:t>
      </w:r>
      <w:r w:rsidR="00C043AE" w:rsidRPr="00F001E9">
        <w:rPr>
          <w:rFonts w:ascii="Arial" w:eastAsia="Calibri" w:hAnsi="Arial" w:cs="Arial"/>
        </w:rPr>
        <w:t>;</w:t>
      </w:r>
      <w:r w:rsidRPr="00F001E9">
        <w:rPr>
          <w:rFonts w:ascii="Arial" w:eastAsia="Calibri" w:hAnsi="Arial" w:cs="Arial"/>
        </w:rPr>
        <w:t xml:space="preserve"> </w:t>
      </w:r>
      <w:r w:rsidR="00E07816" w:rsidRPr="00F001E9">
        <w:rPr>
          <w:rFonts w:ascii="Arial" w:eastAsia="Calibri" w:hAnsi="Arial" w:cs="Arial"/>
        </w:rPr>
        <w:t>s</w:t>
      </w:r>
      <w:r w:rsidRPr="00F001E9">
        <w:rPr>
          <w:rFonts w:ascii="Arial" w:eastAsia="Calibri" w:hAnsi="Arial" w:cs="Arial"/>
        </w:rPr>
        <w:t xml:space="preserve">mall </w:t>
      </w:r>
      <w:r w:rsidR="00E07816" w:rsidRPr="00F001E9">
        <w:rPr>
          <w:rFonts w:ascii="Arial" w:eastAsia="Calibri" w:hAnsi="Arial" w:cs="Arial"/>
        </w:rPr>
        <w:t>g</w:t>
      </w:r>
      <w:r w:rsidRPr="00F001E9">
        <w:rPr>
          <w:rFonts w:ascii="Arial" w:eastAsia="Calibri" w:hAnsi="Arial" w:cs="Arial"/>
        </w:rPr>
        <w:t xml:space="preserve">roup </w:t>
      </w:r>
      <w:r w:rsidR="00E07816" w:rsidRPr="00F001E9">
        <w:rPr>
          <w:rFonts w:ascii="Arial" w:eastAsia="Calibri" w:hAnsi="Arial" w:cs="Arial"/>
        </w:rPr>
        <w:t>s</w:t>
      </w:r>
      <w:r w:rsidRPr="00F001E9">
        <w:rPr>
          <w:rFonts w:ascii="Arial" w:eastAsia="Calibri" w:hAnsi="Arial" w:cs="Arial"/>
        </w:rPr>
        <w:t>etting classes for English</w:t>
      </w:r>
      <w:r w:rsidR="00634214" w:rsidRPr="00F001E9">
        <w:rPr>
          <w:rFonts w:ascii="Arial" w:eastAsia="Calibri" w:hAnsi="Arial" w:cs="Arial"/>
        </w:rPr>
        <w:t xml:space="preserve">, </w:t>
      </w:r>
      <w:r w:rsidR="00E07816" w:rsidRPr="00F001E9">
        <w:rPr>
          <w:rFonts w:ascii="Arial" w:eastAsia="Calibri" w:hAnsi="Arial" w:cs="Arial"/>
        </w:rPr>
        <w:t>s</w:t>
      </w:r>
      <w:r w:rsidR="00634214" w:rsidRPr="00F001E9">
        <w:rPr>
          <w:rFonts w:ascii="Arial" w:eastAsia="Calibri" w:hAnsi="Arial" w:cs="Arial"/>
        </w:rPr>
        <w:t xml:space="preserve">upport for </w:t>
      </w:r>
      <w:r w:rsidR="00E07816" w:rsidRPr="00F001E9">
        <w:rPr>
          <w:rFonts w:ascii="Arial" w:eastAsia="Calibri" w:hAnsi="Arial" w:cs="Arial"/>
        </w:rPr>
        <w:t>l</w:t>
      </w:r>
      <w:r w:rsidR="00634214" w:rsidRPr="00F001E9">
        <w:rPr>
          <w:rFonts w:ascii="Arial" w:eastAsia="Calibri" w:hAnsi="Arial" w:cs="Arial"/>
        </w:rPr>
        <w:t>earning</w:t>
      </w:r>
      <w:r w:rsidR="000764AA" w:rsidRPr="00F001E9">
        <w:rPr>
          <w:rFonts w:ascii="Arial" w:eastAsia="Calibri" w:hAnsi="Arial" w:cs="Arial"/>
        </w:rPr>
        <w:t xml:space="preserve"> and </w:t>
      </w:r>
      <w:r w:rsidR="00E07816" w:rsidRPr="00F001E9">
        <w:rPr>
          <w:rFonts w:ascii="Arial" w:eastAsia="Calibri" w:hAnsi="Arial" w:cs="Arial"/>
        </w:rPr>
        <w:t>s</w:t>
      </w:r>
      <w:r w:rsidR="000764AA" w:rsidRPr="00F001E9">
        <w:rPr>
          <w:rFonts w:ascii="Arial" w:eastAsia="Calibri" w:hAnsi="Arial" w:cs="Arial"/>
        </w:rPr>
        <w:t xml:space="preserve">mall </w:t>
      </w:r>
      <w:r w:rsidR="00E07816" w:rsidRPr="00F001E9">
        <w:rPr>
          <w:rFonts w:ascii="Arial" w:eastAsia="Calibri" w:hAnsi="Arial" w:cs="Arial"/>
        </w:rPr>
        <w:t>g</w:t>
      </w:r>
      <w:r w:rsidR="000764AA" w:rsidRPr="00F001E9">
        <w:rPr>
          <w:rFonts w:ascii="Arial" w:eastAsia="Calibri" w:hAnsi="Arial" w:cs="Arial"/>
        </w:rPr>
        <w:t xml:space="preserve">roup </w:t>
      </w:r>
      <w:r w:rsidR="00E07816" w:rsidRPr="00F001E9">
        <w:rPr>
          <w:rFonts w:ascii="Arial" w:eastAsia="Calibri" w:hAnsi="Arial" w:cs="Arial"/>
        </w:rPr>
        <w:t>s</w:t>
      </w:r>
      <w:r w:rsidR="000764AA" w:rsidRPr="00F001E9">
        <w:rPr>
          <w:rFonts w:ascii="Arial" w:eastAsia="Calibri" w:hAnsi="Arial" w:cs="Arial"/>
        </w:rPr>
        <w:t>etting</w:t>
      </w:r>
      <w:r w:rsidRPr="00F001E9">
        <w:rPr>
          <w:rFonts w:ascii="Arial" w:eastAsia="Calibri" w:hAnsi="Arial" w:cs="Arial"/>
        </w:rPr>
        <w:t xml:space="preserve"> for maths catch up</w:t>
      </w:r>
      <w:r w:rsidR="00D206F3" w:rsidRPr="00F001E9">
        <w:rPr>
          <w:rFonts w:ascii="Arial" w:eastAsia="Calibri" w:hAnsi="Arial" w:cs="Arial"/>
        </w:rPr>
        <w:t xml:space="preserve">, as well as a </w:t>
      </w:r>
      <w:r w:rsidR="00E07816" w:rsidRPr="00F001E9">
        <w:rPr>
          <w:rFonts w:ascii="Arial" w:eastAsia="Calibri" w:hAnsi="Arial" w:cs="Arial"/>
        </w:rPr>
        <w:t>n</w:t>
      </w:r>
      <w:r w:rsidR="00D206F3" w:rsidRPr="00F001E9">
        <w:rPr>
          <w:rFonts w:ascii="Arial" w:eastAsia="Calibri" w:hAnsi="Arial" w:cs="Arial"/>
        </w:rPr>
        <w:t xml:space="preserve">urture </w:t>
      </w:r>
      <w:r w:rsidR="00E07816" w:rsidRPr="00F001E9">
        <w:rPr>
          <w:rFonts w:ascii="Arial" w:eastAsia="Calibri" w:hAnsi="Arial" w:cs="Arial"/>
        </w:rPr>
        <w:t>a</w:t>
      </w:r>
      <w:r w:rsidR="001317D2" w:rsidRPr="00F001E9">
        <w:rPr>
          <w:rFonts w:ascii="Arial" w:eastAsia="Calibri" w:hAnsi="Arial" w:cs="Arial"/>
        </w:rPr>
        <w:t>rea period</w:t>
      </w:r>
      <w:r w:rsidR="000764AA" w:rsidRPr="00F001E9">
        <w:rPr>
          <w:rFonts w:ascii="Arial" w:eastAsia="Calibri" w:hAnsi="Arial" w:cs="Arial"/>
        </w:rPr>
        <w:t xml:space="preserve"> and one period in</w:t>
      </w:r>
      <w:r w:rsidR="00C31C08" w:rsidRPr="00F001E9">
        <w:rPr>
          <w:rFonts w:ascii="Arial" w:eastAsia="Calibri" w:hAnsi="Arial" w:cs="Arial"/>
        </w:rPr>
        <w:t xml:space="preserve"> the</w:t>
      </w:r>
      <w:r w:rsidR="000764AA" w:rsidRPr="00F001E9">
        <w:rPr>
          <w:rFonts w:ascii="Arial" w:eastAsia="Calibri" w:hAnsi="Arial" w:cs="Arial"/>
        </w:rPr>
        <w:t xml:space="preserve"> </w:t>
      </w:r>
      <w:r w:rsidR="00E07816" w:rsidRPr="00F001E9">
        <w:rPr>
          <w:rFonts w:ascii="Arial" w:eastAsia="Calibri" w:hAnsi="Arial" w:cs="Arial"/>
        </w:rPr>
        <w:t>s</w:t>
      </w:r>
      <w:r w:rsidR="000764AA" w:rsidRPr="00F001E9">
        <w:rPr>
          <w:rFonts w:ascii="Arial" w:eastAsia="Calibri" w:hAnsi="Arial" w:cs="Arial"/>
        </w:rPr>
        <w:t>k</w:t>
      </w:r>
      <w:r w:rsidR="00330D42" w:rsidRPr="00F001E9">
        <w:rPr>
          <w:rFonts w:ascii="Arial" w:eastAsia="Calibri" w:hAnsi="Arial" w:cs="Arial"/>
        </w:rPr>
        <w:t xml:space="preserve">ills </w:t>
      </w:r>
      <w:r w:rsidR="00E07816" w:rsidRPr="00F001E9">
        <w:rPr>
          <w:rFonts w:ascii="Arial" w:eastAsia="Calibri" w:hAnsi="Arial" w:cs="Arial"/>
        </w:rPr>
        <w:t>s</w:t>
      </w:r>
      <w:r w:rsidR="00330D42" w:rsidRPr="00F001E9">
        <w:rPr>
          <w:rFonts w:ascii="Arial" w:eastAsia="Calibri" w:hAnsi="Arial" w:cs="Arial"/>
        </w:rPr>
        <w:t>tation</w:t>
      </w:r>
      <w:r w:rsidR="00CA5E05" w:rsidRPr="00F001E9">
        <w:rPr>
          <w:rFonts w:ascii="Arial" w:eastAsia="Calibri" w:hAnsi="Arial" w:cs="Arial"/>
        </w:rPr>
        <w:t xml:space="preserve">. </w:t>
      </w:r>
    </w:p>
    <w:p w14:paraId="01D121F7" w14:textId="08261665" w:rsidR="005A4D8E" w:rsidRPr="00F001E9" w:rsidRDefault="00CA5E05"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young person attends mainstream classes for </w:t>
      </w:r>
      <w:r w:rsidR="005B02F5" w:rsidRPr="00F001E9">
        <w:rPr>
          <w:rFonts w:ascii="Arial" w:eastAsia="Calibri" w:hAnsi="Arial" w:cs="Arial"/>
        </w:rPr>
        <w:t>PE</w:t>
      </w:r>
      <w:r w:rsidR="00925B8D" w:rsidRPr="00F001E9">
        <w:rPr>
          <w:rFonts w:ascii="Arial" w:eastAsia="Calibri" w:hAnsi="Arial" w:cs="Arial"/>
        </w:rPr>
        <w:t xml:space="preserve">, personal and social </w:t>
      </w:r>
      <w:r w:rsidR="009861CC" w:rsidRPr="00F001E9">
        <w:rPr>
          <w:rFonts w:ascii="Arial" w:eastAsia="Calibri" w:hAnsi="Arial" w:cs="Arial"/>
        </w:rPr>
        <w:t xml:space="preserve">education </w:t>
      </w:r>
      <w:r w:rsidRPr="00F001E9">
        <w:rPr>
          <w:rFonts w:ascii="Arial" w:eastAsia="Calibri" w:hAnsi="Arial" w:cs="Arial"/>
        </w:rPr>
        <w:t xml:space="preserve">and </w:t>
      </w:r>
      <w:r w:rsidR="00330D42" w:rsidRPr="00F001E9">
        <w:rPr>
          <w:rFonts w:ascii="Arial" w:eastAsia="Calibri" w:hAnsi="Arial" w:cs="Arial"/>
        </w:rPr>
        <w:t>d</w:t>
      </w:r>
      <w:r w:rsidR="005B02F5" w:rsidRPr="00F001E9">
        <w:rPr>
          <w:rFonts w:ascii="Arial" w:eastAsia="Calibri" w:hAnsi="Arial" w:cs="Arial"/>
        </w:rPr>
        <w:t>esign technology.</w:t>
      </w:r>
      <w:r w:rsidR="00305E28" w:rsidRPr="00F001E9">
        <w:rPr>
          <w:rFonts w:ascii="Arial" w:eastAsia="Calibri" w:hAnsi="Arial" w:cs="Arial"/>
        </w:rPr>
        <w:t xml:space="preserve"> He has achieved N4 in </w:t>
      </w:r>
      <w:r w:rsidR="00B516A7" w:rsidRPr="00F001E9">
        <w:rPr>
          <w:rFonts w:ascii="Arial" w:eastAsia="Calibri" w:hAnsi="Arial" w:cs="Arial"/>
        </w:rPr>
        <w:t>a</w:t>
      </w:r>
      <w:r w:rsidR="00305E28" w:rsidRPr="00F001E9">
        <w:rPr>
          <w:rFonts w:ascii="Arial" w:eastAsia="Calibri" w:hAnsi="Arial" w:cs="Arial"/>
        </w:rPr>
        <w:t>dmin and IT.</w:t>
      </w:r>
      <w:r w:rsidR="008D4B32" w:rsidRPr="00F001E9">
        <w:rPr>
          <w:rFonts w:ascii="Arial" w:eastAsia="Calibri" w:hAnsi="Arial" w:cs="Arial"/>
        </w:rPr>
        <w:t xml:space="preserve"> He attends a PE class taught by </w:t>
      </w:r>
      <w:r w:rsidR="00C00F5E" w:rsidRPr="00F001E9">
        <w:rPr>
          <w:rFonts w:ascii="Arial" w:eastAsia="Calibri" w:hAnsi="Arial" w:cs="Arial"/>
        </w:rPr>
        <w:t>w</w:t>
      </w:r>
      <w:r w:rsidR="00C11C03" w:rsidRPr="00F001E9">
        <w:rPr>
          <w:rFonts w:ascii="Arial" w:eastAsia="Calibri" w:hAnsi="Arial" w:cs="Arial"/>
        </w:rPr>
        <w:t>itness F</w:t>
      </w:r>
      <w:r w:rsidR="008D4B32" w:rsidRPr="00F001E9">
        <w:rPr>
          <w:rFonts w:ascii="Arial" w:eastAsia="Calibri" w:hAnsi="Arial" w:cs="Arial"/>
        </w:rPr>
        <w:t xml:space="preserve"> </w:t>
      </w:r>
      <w:r w:rsidR="00C31C08" w:rsidRPr="00F001E9">
        <w:rPr>
          <w:rFonts w:ascii="Arial" w:eastAsia="Calibri" w:hAnsi="Arial" w:cs="Arial"/>
        </w:rPr>
        <w:t>where he</w:t>
      </w:r>
      <w:r w:rsidR="008D4B32" w:rsidRPr="00F001E9">
        <w:rPr>
          <w:rFonts w:ascii="Arial" w:eastAsia="Calibri" w:hAnsi="Arial" w:cs="Arial"/>
        </w:rPr>
        <w:t xml:space="preserve"> support</w:t>
      </w:r>
      <w:r w:rsidR="00C31C08" w:rsidRPr="00F001E9">
        <w:rPr>
          <w:rFonts w:ascii="Arial" w:eastAsia="Calibri" w:hAnsi="Arial" w:cs="Arial"/>
        </w:rPr>
        <w:t>s</w:t>
      </w:r>
      <w:r w:rsidR="008D4B32" w:rsidRPr="00F001E9">
        <w:rPr>
          <w:rFonts w:ascii="Arial" w:eastAsia="Calibri" w:hAnsi="Arial" w:cs="Arial"/>
        </w:rPr>
        <w:t xml:space="preserve"> S1 pupils in </w:t>
      </w:r>
      <w:r w:rsidR="005B02F5" w:rsidRPr="00F001E9">
        <w:rPr>
          <w:rFonts w:ascii="Arial" w:eastAsia="Calibri" w:hAnsi="Arial" w:cs="Arial"/>
        </w:rPr>
        <w:t>PE</w:t>
      </w:r>
      <w:r w:rsidR="00C31C08" w:rsidRPr="00F001E9">
        <w:rPr>
          <w:rFonts w:ascii="Arial" w:eastAsia="Calibri" w:hAnsi="Arial" w:cs="Arial"/>
        </w:rPr>
        <w:t>.</w:t>
      </w:r>
      <w:r w:rsidR="005A4D8E" w:rsidRPr="00F001E9">
        <w:rPr>
          <w:rFonts w:ascii="Arial" w:eastAsia="Calibri" w:hAnsi="Arial" w:cs="Arial"/>
        </w:rPr>
        <w:t xml:space="preserve"> </w:t>
      </w:r>
      <w:r w:rsidR="00DF35E5" w:rsidRPr="00F001E9">
        <w:rPr>
          <w:rFonts w:ascii="Arial" w:eastAsia="Calibri" w:hAnsi="Arial" w:cs="Arial"/>
        </w:rPr>
        <w:t>T</w:t>
      </w:r>
      <w:r w:rsidR="00D148F5" w:rsidRPr="00F001E9">
        <w:rPr>
          <w:rFonts w:ascii="Arial" w:eastAsia="Calibri" w:hAnsi="Arial" w:cs="Arial"/>
        </w:rPr>
        <w:t>his arrangement has been very positive.</w:t>
      </w:r>
    </w:p>
    <w:p w14:paraId="5CF9EDC3" w14:textId="51C4CE85" w:rsidR="005B02F5" w:rsidRPr="00F001E9" w:rsidRDefault="00D148F5" w:rsidP="001A00DD">
      <w:pPr>
        <w:numPr>
          <w:ilvl w:val="0"/>
          <w:numId w:val="2"/>
        </w:numPr>
        <w:spacing w:after="200" w:line="276" w:lineRule="auto"/>
        <w:jc w:val="both"/>
        <w:rPr>
          <w:rFonts w:ascii="Arial" w:eastAsia="Calibri" w:hAnsi="Arial" w:cs="Arial"/>
        </w:rPr>
      </w:pPr>
      <w:r w:rsidRPr="00F001E9">
        <w:rPr>
          <w:rFonts w:ascii="Arial" w:eastAsia="Calibri" w:hAnsi="Arial" w:cs="Arial"/>
        </w:rPr>
        <w:t>The young person</w:t>
      </w:r>
      <w:r w:rsidR="005A4D8E" w:rsidRPr="00F001E9">
        <w:rPr>
          <w:rFonts w:ascii="Arial" w:eastAsia="Calibri" w:hAnsi="Arial" w:cs="Arial"/>
        </w:rPr>
        <w:t xml:space="preserve"> has </w:t>
      </w:r>
      <w:r w:rsidR="001B3A66" w:rsidRPr="00F001E9">
        <w:rPr>
          <w:rFonts w:ascii="Arial" w:eastAsia="Calibri" w:hAnsi="Arial" w:cs="Arial"/>
        </w:rPr>
        <w:t xml:space="preserve">recently </w:t>
      </w:r>
      <w:r w:rsidR="005A4D8E" w:rsidRPr="00F001E9">
        <w:rPr>
          <w:rFonts w:ascii="Arial" w:eastAsia="Calibri" w:hAnsi="Arial" w:cs="Arial"/>
        </w:rPr>
        <w:t xml:space="preserve">attended </w:t>
      </w:r>
      <w:r w:rsidR="00C31C08" w:rsidRPr="00F001E9">
        <w:rPr>
          <w:rFonts w:ascii="Arial" w:eastAsia="Calibri" w:hAnsi="Arial" w:cs="Arial"/>
        </w:rPr>
        <w:t xml:space="preserve">an </w:t>
      </w:r>
      <w:r w:rsidR="005A4D8E" w:rsidRPr="00F001E9">
        <w:rPr>
          <w:rFonts w:ascii="Arial" w:eastAsia="Calibri" w:hAnsi="Arial" w:cs="Arial"/>
        </w:rPr>
        <w:t xml:space="preserve">anxiety management group with </w:t>
      </w:r>
      <w:r w:rsidR="00C00F5E" w:rsidRPr="00F001E9">
        <w:rPr>
          <w:rFonts w:ascii="Arial" w:eastAsia="Calibri" w:hAnsi="Arial" w:cs="Arial"/>
        </w:rPr>
        <w:t>w</w:t>
      </w:r>
      <w:r w:rsidR="00C11C03" w:rsidRPr="00F001E9">
        <w:rPr>
          <w:rFonts w:ascii="Arial" w:eastAsia="Calibri" w:hAnsi="Arial" w:cs="Arial"/>
        </w:rPr>
        <w:t>itness G</w:t>
      </w:r>
      <w:r w:rsidR="005A4D8E" w:rsidRPr="00F001E9">
        <w:rPr>
          <w:rFonts w:ascii="Arial" w:eastAsia="Calibri" w:hAnsi="Arial" w:cs="Arial"/>
        </w:rPr>
        <w:t>, educational psychologist</w:t>
      </w:r>
      <w:r w:rsidR="00A35185" w:rsidRPr="00F001E9">
        <w:rPr>
          <w:rFonts w:ascii="Arial" w:eastAsia="Calibri" w:hAnsi="Arial" w:cs="Arial"/>
        </w:rPr>
        <w:t xml:space="preserve">. </w:t>
      </w:r>
      <w:r w:rsidR="00C00F5E" w:rsidRPr="00F001E9">
        <w:rPr>
          <w:rFonts w:ascii="Arial" w:eastAsia="Calibri" w:hAnsi="Arial" w:cs="Arial"/>
        </w:rPr>
        <w:t>W</w:t>
      </w:r>
      <w:r w:rsidR="00C11C03" w:rsidRPr="00F001E9">
        <w:rPr>
          <w:rFonts w:ascii="Arial" w:eastAsia="Calibri" w:hAnsi="Arial" w:cs="Arial"/>
        </w:rPr>
        <w:t>itness G</w:t>
      </w:r>
      <w:r w:rsidRPr="00F001E9">
        <w:rPr>
          <w:rFonts w:ascii="Arial" w:eastAsia="Calibri" w:hAnsi="Arial" w:cs="Arial"/>
        </w:rPr>
        <w:t xml:space="preserve"> plans to introduce the young person to the school counsellor who will then be able to carry on supporting him to manage his anxiety in the future.</w:t>
      </w:r>
    </w:p>
    <w:p w14:paraId="7B2327A1" w14:textId="65F97F8F" w:rsidR="005B02F5" w:rsidRPr="00F001E9" w:rsidRDefault="00D148F5" w:rsidP="001A00DD">
      <w:pPr>
        <w:numPr>
          <w:ilvl w:val="0"/>
          <w:numId w:val="2"/>
        </w:numPr>
        <w:spacing w:after="200" w:line="276" w:lineRule="auto"/>
        <w:jc w:val="both"/>
        <w:rPr>
          <w:rFonts w:ascii="Arial" w:eastAsia="Calibri" w:hAnsi="Arial" w:cs="Arial"/>
        </w:rPr>
      </w:pPr>
      <w:r w:rsidRPr="00F001E9">
        <w:rPr>
          <w:rFonts w:ascii="Arial" w:eastAsia="Calibri" w:hAnsi="Arial" w:cs="Arial"/>
        </w:rPr>
        <w:t>At</w:t>
      </w:r>
      <w:r w:rsidR="00C11C03" w:rsidRPr="00F001E9">
        <w:rPr>
          <w:rFonts w:ascii="Arial" w:eastAsia="Calibri" w:hAnsi="Arial" w:cs="Arial"/>
        </w:rPr>
        <w:t xml:space="preserve"> the CPM on </w:t>
      </w:r>
      <w:r w:rsidR="005B02F5" w:rsidRPr="00F001E9">
        <w:rPr>
          <w:rFonts w:ascii="Arial" w:eastAsia="Calibri" w:hAnsi="Arial" w:cs="Arial"/>
        </w:rPr>
        <w:t xml:space="preserve">February 2023 a proposal </w:t>
      </w:r>
      <w:r w:rsidRPr="00F001E9">
        <w:rPr>
          <w:rFonts w:ascii="Arial" w:eastAsia="Calibri" w:hAnsi="Arial" w:cs="Arial"/>
        </w:rPr>
        <w:t>was</w:t>
      </w:r>
      <w:r w:rsidR="005B02F5" w:rsidRPr="00F001E9">
        <w:rPr>
          <w:rFonts w:ascii="Arial" w:eastAsia="Calibri" w:hAnsi="Arial" w:cs="Arial"/>
        </w:rPr>
        <w:t xml:space="preserve"> made for an alternative </w:t>
      </w:r>
      <w:r w:rsidR="001B3A66" w:rsidRPr="00F001E9">
        <w:rPr>
          <w:rFonts w:ascii="Arial" w:eastAsia="Calibri" w:hAnsi="Arial" w:cs="Arial"/>
        </w:rPr>
        <w:t>timetable</w:t>
      </w:r>
      <w:r w:rsidR="00C11C03" w:rsidRPr="00F001E9">
        <w:rPr>
          <w:rFonts w:ascii="Arial" w:eastAsia="Calibri" w:hAnsi="Arial" w:cs="Arial"/>
        </w:rPr>
        <w:t xml:space="preserve"> from </w:t>
      </w:r>
      <w:r w:rsidR="005B02F5" w:rsidRPr="00F001E9">
        <w:rPr>
          <w:rFonts w:ascii="Arial" w:eastAsia="Calibri" w:hAnsi="Arial" w:cs="Arial"/>
        </w:rPr>
        <w:t xml:space="preserve">February 2023 </w:t>
      </w:r>
      <w:r w:rsidR="00981599" w:rsidRPr="00F001E9">
        <w:rPr>
          <w:rFonts w:ascii="Arial" w:eastAsia="Calibri" w:hAnsi="Arial" w:cs="Arial"/>
        </w:rPr>
        <w:t>to address parental concerns in certain areas. T</w:t>
      </w:r>
      <w:r w:rsidR="005B02F5" w:rsidRPr="00F001E9">
        <w:rPr>
          <w:rFonts w:ascii="Arial" w:eastAsia="Calibri" w:hAnsi="Arial" w:cs="Arial"/>
        </w:rPr>
        <w:t xml:space="preserve">his has not yet been </w:t>
      </w:r>
      <w:r w:rsidR="005B02F5" w:rsidRPr="00F001E9">
        <w:rPr>
          <w:rFonts w:ascii="Arial" w:eastAsia="Calibri" w:hAnsi="Arial" w:cs="Arial"/>
        </w:rPr>
        <w:lastRenderedPageBreak/>
        <w:t xml:space="preserve">introduced because the appellant was concerned </w:t>
      </w:r>
      <w:r w:rsidR="00B97861" w:rsidRPr="00F001E9">
        <w:rPr>
          <w:rFonts w:ascii="Arial" w:eastAsia="Calibri" w:hAnsi="Arial" w:cs="Arial"/>
        </w:rPr>
        <w:t>that changes</w:t>
      </w:r>
      <w:r w:rsidR="005B02F5" w:rsidRPr="00F001E9">
        <w:rPr>
          <w:rFonts w:ascii="Arial" w:eastAsia="Calibri" w:hAnsi="Arial" w:cs="Arial"/>
        </w:rPr>
        <w:t xml:space="preserve"> to the young person’s </w:t>
      </w:r>
      <w:r w:rsidR="001B3A66" w:rsidRPr="00F001E9">
        <w:rPr>
          <w:rFonts w:ascii="Arial" w:eastAsia="Calibri" w:hAnsi="Arial" w:cs="Arial"/>
        </w:rPr>
        <w:t>timetable</w:t>
      </w:r>
      <w:r w:rsidR="005B02F5" w:rsidRPr="00F001E9">
        <w:rPr>
          <w:rFonts w:ascii="Arial" w:eastAsia="Calibri" w:hAnsi="Arial" w:cs="Arial"/>
        </w:rPr>
        <w:t xml:space="preserve"> would be difficult for him. </w:t>
      </w:r>
      <w:r w:rsidR="00293D31" w:rsidRPr="00F001E9">
        <w:rPr>
          <w:rFonts w:ascii="Arial" w:eastAsia="Calibri" w:hAnsi="Arial" w:cs="Arial"/>
        </w:rPr>
        <w:t>A full-time proposal has also been prepared</w:t>
      </w:r>
      <w:r w:rsidR="00C31C08" w:rsidRPr="00F001E9">
        <w:rPr>
          <w:rFonts w:ascii="Arial" w:eastAsia="Calibri" w:hAnsi="Arial" w:cs="Arial"/>
        </w:rPr>
        <w:t>.</w:t>
      </w:r>
    </w:p>
    <w:p w14:paraId="40FF3420" w14:textId="0960345A" w:rsidR="009A27DE" w:rsidRPr="00F001E9" w:rsidRDefault="009A27DE" w:rsidP="001A00DD">
      <w:pPr>
        <w:numPr>
          <w:ilvl w:val="0"/>
          <w:numId w:val="2"/>
        </w:numPr>
        <w:spacing w:after="200" w:line="276" w:lineRule="auto"/>
        <w:jc w:val="both"/>
        <w:rPr>
          <w:rFonts w:ascii="Arial" w:eastAsia="Calibri" w:hAnsi="Arial" w:cs="Arial"/>
        </w:rPr>
      </w:pPr>
      <w:r w:rsidRPr="00F001E9">
        <w:rPr>
          <w:rFonts w:ascii="Arial" w:eastAsia="Calibri" w:hAnsi="Arial" w:cs="Arial"/>
        </w:rPr>
        <w:t>All personali</w:t>
      </w:r>
      <w:r w:rsidR="00185B09" w:rsidRPr="00F001E9">
        <w:rPr>
          <w:rFonts w:ascii="Arial" w:eastAsia="Calibri" w:hAnsi="Arial" w:cs="Arial"/>
        </w:rPr>
        <w:t>s</w:t>
      </w:r>
      <w:r w:rsidRPr="00F001E9">
        <w:rPr>
          <w:rFonts w:ascii="Arial" w:eastAsia="Calibri" w:hAnsi="Arial" w:cs="Arial"/>
        </w:rPr>
        <w:t xml:space="preserve">ed profile information </w:t>
      </w:r>
      <w:r w:rsidR="00185B09" w:rsidRPr="00F001E9">
        <w:rPr>
          <w:rFonts w:ascii="Arial" w:eastAsia="Calibri" w:hAnsi="Arial" w:cs="Arial"/>
        </w:rPr>
        <w:t xml:space="preserve">and essential learning and teaching strategies specific to the young person </w:t>
      </w:r>
      <w:r w:rsidR="00EC5C7F" w:rsidRPr="00F001E9">
        <w:rPr>
          <w:rFonts w:ascii="Arial" w:eastAsia="Calibri" w:hAnsi="Arial" w:cs="Arial"/>
        </w:rPr>
        <w:t xml:space="preserve">are stored in the pupil support data file which is centrally stored and can be accessed by all staff to allow them to familiarise themselves with </w:t>
      </w:r>
      <w:r w:rsidR="00C31C08" w:rsidRPr="00F001E9">
        <w:rPr>
          <w:rFonts w:ascii="Arial" w:eastAsia="Calibri" w:hAnsi="Arial" w:cs="Arial"/>
        </w:rPr>
        <w:t xml:space="preserve">the </w:t>
      </w:r>
      <w:r w:rsidR="00EC5C7F" w:rsidRPr="00F001E9">
        <w:rPr>
          <w:rFonts w:ascii="Arial" w:eastAsia="Calibri" w:hAnsi="Arial" w:cs="Arial"/>
        </w:rPr>
        <w:t>pupil</w:t>
      </w:r>
      <w:r w:rsidR="00C31C08" w:rsidRPr="00F001E9">
        <w:rPr>
          <w:rFonts w:ascii="Arial" w:eastAsia="Calibri" w:hAnsi="Arial" w:cs="Arial"/>
        </w:rPr>
        <w:t>’s</w:t>
      </w:r>
      <w:r w:rsidR="00EC5C7F" w:rsidRPr="00F001E9">
        <w:rPr>
          <w:rFonts w:ascii="Arial" w:eastAsia="Calibri" w:hAnsi="Arial" w:cs="Arial"/>
        </w:rPr>
        <w:t xml:space="preserve"> needs and </w:t>
      </w:r>
      <w:r w:rsidR="00C31C08" w:rsidRPr="00F001E9">
        <w:rPr>
          <w:rFonts w:ascii="Arial" w:eastAsia="Calibri" w:hAnsi="Arial" w:cs="Arial"/>
        </w:rPr>
        <w:t xml:space="preserve">recommended </w:t>
      </w:r>
      <w:r w:rsidR="00EC5C7F" w:rsidRPr="00F001E9">
        <w:rPr>
          <w:rFonts w:ascii="Arial" w:eastAsia="Calibri" w:hAnsi="Arial" w:cs="Arial"/>
        </w:rPr>
        <w:t xml:space="preserve">strategies. The file is regularly </w:t>
      </w:r>
      <w:r w:rsidR="00B97861" w:rsidRPr="00F001E9">
        <w:rPr>
          <w:rFonts w:ascii="Arial" w:eastAsia="Calibri" w:hAnsi="Arial" w:cs="Arial"/>
        </w:rPr>
        <w:t>updated by</w:t>
      </w:r>
      <w:r w:rsidR="00EC5C7F" w:rsidRPr="00F001E9">
        <w:rPr>
          <w:rFonts w:ascii="Arial" w:eastAsia="Calibri" w:hAnsi="Arial" w:cs="Arial"/>
        </w:rPr>
        <w:t xml:space="preserve"> additional support for </w:t>
      </w:r>
      <w:r w:rsidR="00EB584A" w:rsidRPr="00F001E9">
        <w:rPr>
          <w:rFonts w:ascii="Arial" w:eastAsia="Calibri" w:hAnsi="Arial" w:cs="Arial"/>
        </w:rPr>
        <w:t>learning</w:t>
      </w:r>
      <w:r w:rsidR="00EC5C7F" w:rsidRPr="00F001E9">
        <w:rPr>
          <w:rFonts w:ascii="Arial" w:eastAsia="Calibri" w:hAnsi="Arial" w:cs="Arial"/>
        </w:rPr>
        <w:t xml:space="preserve"> staff</w:t>
      </w:r>
      <w:r w:rsidR="008977E7" w:rsidRPr="00F001E9">
        <w:rPr>
          <w:rFonts w:ascii="Arial" w:eastAsia="Calibri" w:hAnsi="Arial" w:cs="Arial"/>
        </w:rPr>
        <w:t xml:space="preserve"> in consultation with </w:t>
      </w:r>
      <w:r w:rsidR="00C31C08" w:rsidRPr="00F001E9">
        <w:rPr>
          <w:rFonts w:ascii="Arial" w:eastAsia="Calibri" w:hAnsi="Arial" w:cs="Arial"/>
        </w:rPr>
        <w:t xml:space="preserve">the </w:t>
      </w:r>
      <w:r w:rsidR="008977E7" w:rsidRPr="00F001E9">
        <w:rPr>
          <w:rFonts w:ascii="Arial" w:eastAsia="Calibri" w:hAnsi="Arial" w:cs="Arial"/>
        </w:rPr>
        <w:t xml:space="preserve">pupil and parents as new learning needs or strategies are identified. </w:t>
      </w:r>
    </w:p>
    <w:p w14:paraId="3044622F" w14:textId="0B50B300" w:rsidR="00DA7BD6" w:rsidRPr="00F001E9" w:rsidRDefault="00304A47" w:rsidP="001A00DD">
      <w:pPr>
        <w:numPr>
          <w:ilvl w:val="0"/>
          <w:numId w:val="2"/>
        </w:numPr>
        <w:spacing w:after="200" w:line="276" w:lineRule="auto"/>
        <w:jc w:val="both"/>
        <w:rPr>
          <w:rFonts w:ascii="Arial" w:eastAsia="Calibri" w:hAnsi="Arial" w:cs="Arial"/>
        </w:rPr>
      </w:pPr>
      <w:r w:rsidRPr="00F001E9">
        <w:rPr>
          <w:rFonts w:ascii="Arial" w:eastAsia="Calibri" w:hAnsi="Arial" w:cs="Arial"/>
        </w:rPr>
        <w:t>The young person</w:t>
      </w:r>
      <w:r w:rsidR="001B3A66" w:rsidRPr="00F001E9">
        <w:rPr>
          <w:rFonts w:ascii="Arial" w:eastAsia="Calibri" w:hAnsi="Arial" w:cs="Arial"/>
        </w:rPr>
        <w:t xml:space="preserve"> socialises</w:t>
      </w:r>
      <w:r w:rsidRPr="00F001E9">
        <w:rPr>
          <w:rFonts w:ascii="Arial" w:eastAsia="Calibri" w:hAnsi="Arial" w:cs="Arial"/>
        </w:rPr>
        <w:t xml:space="preserve"> </w:t>
      </w:r>
      <w:r w:rsidR="001B3A66" w:rsidRPr="00F001E9">
        <w:rPr>
          <w:rFonts w:ascii="Arial" w:eastAsia="Calibri" w:hAnsi="Arial" w:cs="Arial"/>
        </w:rPr>
        <w:t>with a</w:t>
      </w:r>
      <w:r w:rsidR="00B15E43" w:rsidRPr="00F001E9">
        <w:rPr>
          <w:rFonts w:ascii="Arial" w:eastAsia="Calibri" w:hAnsi="Arial" w:cs="Arial"/>
        </w:rPr>
        <w:t xml:space="preserve"> </w:t>
      </w:r>
      <w:r w:rsidRPr="00F001E9">
        <w:rPr>
          <w:rFonts w:ascii="Arial" w:eastAsia="Calibri" w:hAnsi="Arial" w:cs="Arial"/>
        </w:rPr>
        <w:t>small group of friends</w:t>
      </w:r>
      <w:r w:rsidR="007A27AF" w:rsidRPr="00F001E9">
        <w:rPr>
          <w:rFonts w:ascii="Arial" w:eastAsia="Calibri" w:hAnsi="Arial" w:cs="Arial"/>
        </w:rPr>
        <w:t xml:space="preserve">. These are friends he met </w:t>
      </w:r>
      <w:r w:rsidR="00CC14E4" w:rsidRPr="00F001E9">
        <w:rPr>
          <w:rFonts w:ascii="Arial" w:eastAsia="Calibri" w:hAnsi="Arial" w:cs="Arial"/>
        </w:rPr>
        <w:t xml:space="preserve">before attending </w:t>
      </w:r>
      <w:r w:rsidR="00C00F5E" w:rsidRPr="00F001E9">
        <w:rPr>
          <w:rFonts w:ascii="Arial" w:eastAsia="Calibri" w:hAnsi="Arial" w:cs="Arial"/>
        </w:rPr>
        <w:t>s</w:t>
      </w:r>
      <w:r w:rsidR="00C11C03" w:rsidRPr="00F001E9">
        <w:rPr>
          <w:rFonts w:ascii="Arial" w:eastAsia="Calibri" w:hAnsi="Arial" w:cs="Arial"/>
        </w:rPr>
        <w:t>chool A</w:t>
      </w:r>
      <w:r w:rsidR="00CC14E4" w:rsidRPr="00F001E9">
        <w:rPr>
          <w:rFonts w:ascii="Arial" w:eastAsia="Calibri" w:hAnsi="Arial" w:cs="Arial"/>
        </w:rPr>
        <w:t xml:space="preserve"> </w:t>
      </w:r>
      <w:r w:rsidR="007A27AF" w:rsidRPr="00F001E9">
        <w:rPr>
          <w:rFonts w:ascii="Arial" w:eastAsia="Calibri" w:hAnsi="Arial" w:cs="Arial"/>
        </w:rPr>
        <w:t xml:space="preserve">through </w:t>
      </w:r>
      <w:r w:rsidR="00317522" w:rsidRPr="00F001E9">
        <w:rPr>
          <w:rFonts w:ascii="Arial" w:eastAsia="Calibri" w:hAnsi="Arial" w:cs="Arial"/>
        </w:rPr>
        <w:t xml:space="preserve">the local </w:t>
      </w:r>
      <w:r w:rsidR="00455EEC" w:rsidRPr="00F001E9">
        <w:rPr>
          <w:rFonts w:ascii="Arial" w:eastAsia="Calibri" w:hAnsi="Arial" w:cs="Arial"/>
        </w:rPr>
        <w:t>football</w:t>
      </w:r>
      <w:r w:rsidR="00317522" w:rsidRPr="00F001E9">
        <w:rPr>
          <w:rFonts w:ascii="Arial" w:eastAsia="Calibri" w:hAnsi="Arial" w:cs="Arial"/>
        </w:rPr>
        <w:t xml:space="preserve"> team</w:t>
      </w:r>
      <w:r w:rsidR="00455EEC" w:rsidRPr="00F001E9">
        <w:rPr>
          <w:rFonts w:ascii="Arial" w:eastAsia="Calibri" w:hAnsi="Arial" w:cs="Arial"/>
        </w:rPr>
        <w:t xml:space="preserve">, </w:t>
      </w:r>
      <w:r w:rsidR="007A27AF" w:rsidRPr="00F001E9">
        <w:rPr>
          <w:rFonts w:ascii="Arial" w:eastAsia="Calibri" w:hAnsi="Arial" w:cs="Arial"/>
        </w:rPr>
        <w:t xml:space="preserve">most of whom also attend </w:t>
      </w:r>
      <w:r w:rsidR="00C00F5E" w:rsidRPr="00F001E9">
        <w:rPr>
          <w:rFonts w:ascii="Arial" w:eastAsia="Calibri" w:hAnsi="Arial" w:cs="Arial"/>
        </w:rPr>
        <w:t>s</w:t>
      </w:r>
      <w:r w:rsidR="00C11C03" w:rsidRPr="00F001E9">
        <w:rPr>
          <w:rFonts w:ascii="Arial" w:eastAsia="Calibri" w:hAnsi="Arial" w:cs="Arial"/>
        </w:rPr>
        <w:t>chool A</w:t>
      </w:r>
      <w:r w:rsidR="007A27AF" w:rsidRPr="00F001E9">
        <w:rPr>
          <w:rFonts w:ascii="Arial" w:eastAsia="Calibri" w:hAnsi="Arial" w:cs="Arial"/>
        </w:rPr>
        <w:t xml:space="preserve">. He spends time with them </w:t>
      </w:r>
      <w:r w:rsidR="00B97861" w:rsidRPr="00F001E9">
        <w:rPr>
          <w:rFonts w:ascii="Arial" w:eastAsia="Calibri" w:hAnsi="Arial" w:cs="Arial"/>
        </w:rPr>
        <w:t>during</w:t>
      </w:r>
      <w:r w:rsidR="007A27AF" w:rsidRPr="00F001E9">
        <w:rPr>
          <w:rFonts w:ascii="Arial" w:eastAsia="Calibri" w:hAnsi="Arial" w:cs="Arial"/>
        </w:rPr>
        <w:t xml:space="preserve"> the lunch break. </w:t>
      </w:r>
      <w:bookmarkEnd w:id="1"/>
      <w:r w:rsidR="00C00F5E" w:rsidRPr="00F001E9">
        <w:rPr>
          <w:rFonts w:ascii="Arial" w:eastAsia="Calibri" w:hAnsi="Arial" w:cs="Arial"/>
        </w:rPr>
        <w:t>s</w:t>
      </w:r>
      <w:r w:rsidR="00285563" w:rsidRPr="00F001E9">
        <w:rPr>
          <w:rFonts w:ascii="Arial" w:eastAsia="Calibri" w:hAnsi="Arial" w:cs="Arial"/>
        </w:rPr>
        <w:t>ch</w:t>
      </w:r>
      <w:r w:rsidR="00C11C03" w:rsidRPr="00F001E9">
        <w:rPr>
          <w:rFonts w:ascii="Arial" w:eastAsia="Calibri" w:hAnsi="Arial" w:cs="Arial"/>
        </w:rPr>
        <w:t>ool A</w:t>
      </w:r>
      <w:r w:rsidR="00D858BE" w:rsidRPr="00F001E9">
        <w:rPr>
          <w:rFonts w:ascii="Arial" w:eastAsia="Calibri" w:hAnsi="Arial" w:cs="Arial"/>
        </w:rPr>
        <w:t xml:space="preserve"> is close to the young person’s </w:t>
      </w:r>
      <w:r w:rsidR="00B97861" w:rsidRPr="00F001E9">
        <w:rPr>
          <w:rFonts w:ascii="Arial" w:eastAsia="Calibri" w:hAnsi="Arial" w:cs="Arial"/>
        </w:rPr>
        <w:t>home,</w:t>
      </w:r>
      <w:r w:rsidR="00D858BE" w:rsidRPr="00F001E9">
        <w:rPr>
          <w:rFonts w:ascii="Arial" w:eastAsia="Calibri" w:hAnsi="Arial" w:cs="Arial"/>
        </w:rPr>
        <w:t xml:space="preserve"> and he walks to school.</w:t>
      </w:r>
    </w:p>
    <w:p w14:paraId="6F96A951" w14:textId="5D8C2DE9" w:rsidR="00CD3EFC" w:rsidRPr="00F001E9" w:rsidRDefault="00CD3EFC" w:rsidP="001A00DD">
      <w:pPr>
        <w:spacing w:after="200" w:line="276" w:lineRule="auto"/>
        <w:jc w:val="both"/>
        <w:rPr>
          <w:rFonts w:ascii="Arial" w:eastAsia="Calibri" w:hAnsi="Arial" w:cs="Arial"/>
          <w:i/>
          <w:iCs/>
        </w:rPr>
      </w:pPr>
      <w:r w:rsidRPr="00F001E9">
        <w:rPr>
          <w:rFonts w:ascii="Arial" w:eastAsia="Calibri" w:hAnsi="Arial" w:cs="Arial"/>
          <w:i/>
          <w:iCs/>
        </w:rPr>
        <w:t xml:space="preserve">Placement at </w:t>
      </w:r>
      <w:r w:rsidR="00C00F5E" w:rsidRPr="00F001E9">
        <w:rPr>
          <w:rFonts w:ascii="Arial" w:eastAsia="Calibri" w:hAnsi="Arial" w:cs="Arial"/>
          <w:i/>
          <w:iCs/>
        </w:rPr>
        <w:t>s</w:t>
      </w:r>
      <w:r w:rsidR="00C11C03" w:rsidRPr="00F001E9">
        <w:rPr>
          <w:rFonts w:ascii="Arial" w:eastAsia="Calibri" w:hAnsi="Arial" w:cs="Arial"/>
          <w:i/>
          <w:iCs/>
        </w:rPr>
        <w:t>chool B</w:t>
      </w:r>
    </w:p>
    <w:p w14:paraId="089F65FE" w14:textId="4AFCA471" w:rsidR="00DA7BD6" w:rsidRPr="00F001E9" w:rsidRDefault="00DA7BD6" w:rsidP="001A00DD">
      <w:pPr>
        <w:numPr>
          <w:ilvl w:val="0"/>
          <w:numId w:val="2"/>
        </w:numPr>
        <w:spacing w:after="200" w:line="276" w:lineRule="auto"/>
        <w:jc w:val="both"/>
        <w:rPr>
          <w:rFonts w:ascii="Arial" w:eastAsia="Calibri" w:hAnsi="Arial" w:cs="Arial"/>
        </w:rPr>
      </w:pPr>
      <w:r w:rsidRPr="00F001E9">
        <w:rPr>
          <w:rFonts w:ascii="Arial" w:eastAsia="Calibri" w:hAnsi="Arial" w:cs="Arial"/>
        </w:rPr>
        <w:t>The young person</w:t>
      </w:r>
      <w:r w:rsidR="00CD3EFC" w:rsidRPr="00F001E9">
        <w:rPr>
          <w:rFonts w:ascii="Arial" w:eastAsia="Calibri" w:hAnsi="Arial" w:cs="Arial"/>
        </w:rPr>
        <w:t xml:space="preserve"> has been offered a </w:t>
      </w:r>
      <w:r w:rsidR="00486C96" w:rsidRPr="00F001E9">
        <w:rPr>
          <w:rFonts w:ascii="Arial" w:eastAsia="Calibri" w:hAnsi="Arial" w:cs="Arial"/>
        </w:rPr>
        <w:t xml:space="preserve">full-time </w:t>
      </w:r>
      <w:r w:rsidR="00CD3EFC" w:rsidRPr="00F001E9">
        <w:rPr>
          <w:rFonts w:ascii="Arial" w:eastAsia="Calibri" w:hAnsi="Arial" w:cs="Arial"/>
        </w:rPr>
        <w:t xml:space="preserve">place at </w:t>
      </w:r>
      <w:r w:rsidR="00C00F5E" w:rsidRPr="00F001E9">
        <w:rPr>
          <w:rFonts w:ascii="Arial" w:eastAsia="Calibri" w:hAnsi="Arial" w:cs="Arial"/>
        </w:rPr>
        <w:t>s</w:t>
      </w:r>
      <w:r w:rsidR="00C11C03" w:rsidRPr="00F001E9">
        <w:rPr>
          <w:rFonts w:ascii="Arial" w:eastAsia="Calibri" w:hAnsi="Arial" w:cs="Arial"/>
        </w:rPr>
        <w:t>chool B.</w:t>
      </w:r>
    </w:p>
    <w:p w14:paraId="1EB4A6D3" w14:textId="495822AA" w:rsidR="003554F7" w:rsidRPr="00F001E9" w:rsidRDefault="00CD3EFC" w:rsidP="001A00DD">
      <w:pPr>
        <w:numPr>
          <w:ilvl w:val="0"/>
          <w:numId w:val="2"/>
        </w:numPr>
        <w:spacing w:after="200" w:line="276" w:lineRule="auto"/>
        <w:jc w:val="both"/>
        <w:rPr>
          <w:rFonts w:ascii="Arial" w:eastAsia="Calibri" w:hAnsi="Arial" w:cs="Arial"/>
        </w:rPr>
      </w:pPr>
      <w:r w:rsidRPr="00F001E9">
        <w:rPr>
          <w:rFonts w:ascii="Arial" w:eastAsia="Calibri" w:hAnsi="Arial" w:cs="Arial"/>
        </w:rPr>
        <w:t>This service</w:t>
      </w:r>
      <w:r w:rsidR="00C31C08" w:rsidRPr="00F001E9">
        <w:rPr>
          <w:rFonts w:ascii="Arial" w:eastAsia="Calibri" w:hAnsi="Arial" w:cs="Arial"/>
        </w:rPr>
        <w:t>,</w:t>
      </w:r>
      <w:r w:rsidRPr="00F001E9">
        <w:rPr>
          <w:rFonts w:ascii="Arial" w:eastAsia="Calibri" w:hAnsi="Arial" w:cs="Arial"/>
        </w:rPr>
        <w:t xml:space="preserve"> wh</w:t>
      </w:r>
      <w:r w:rsidR="00DA7BD6" w:rsidRPr="00F001E9">
        <w:rPr>
          <w:rFonts w:ascii="Arial" w:eastAsia="Calibri" w:hAnsi="Arial" w:cs="Arial"/>
        </w:rPr>
        <w:t xml:space="preserve">ich </w:t>
      </w:r>
      <w:r w:rsidRPr="00F001E9">
        <w:rPr>
          <w:rFonts w:ascii="Arial" w:eastAsia="Calibri" w:hAnsi="Arial" w:cs="Arial"/>
        </w:rPr>
        <w:t>opened in September 2021</w:t>
      </w:r>
      <w:r w:rsidR="00C31C08" w:rsidRPr="00F001E9">
        <w:rPr>
          <w:rFonts w:ascii="Arial" w:eastAsia="Calibri" w:hAnsi="Arial" w:cs="Arial"/>
        </w:rPr>
        <w:t>,</w:t>
      </w:r>
      <w:r w:rsidR="00DA7BD6" w:rsidRPr="00F001E9">
        <w:rPr>
          <w:rFonts w:ascii="Arial" w:eastAsia="Calibri" w:hAnsi="Arial" w:cs="Arial"/>
        </w:rPr>
        <w:t xml:space="preserve"> is </w:t>
      </w:r>
      <w:r w:rsidRPr="00F001E9">
        <w:rPr>
          <w:rFonts w:ascii="Arial" w:eastAsia="Calibri" w:hAnsi="Arial" w:cs="Arial"/>
        </w:rPr>
        <w:t xml:space="preserve">for </w:t>
      </w:r>
      <w:r w:rsidR="00D7542A" w:rsidRPr="00F001E9">
        <w:rPr>
          <w:rFonts w:ascii="Arial" w:eastAsia="Calibri" w:hAnsi="Arial" w:cs="Arial"/>
        </w:rPr>
        <w:t>neurodivergent</w:t>
      </w:r>
      <w:r w:rsidR="00A0386A" w:rsidRPr="00F001E9">
        <w:rPr>
          <w:rFonts w:ascii="Arial" w:eastAsia="Calibri" w:hAnsi="Arial" w:cs="Arial"/>
        </w:rPr>
        <w:t xml:space="preserve"> </w:t>
      </w:r>
      <w:r w:rsidRPr="00F001E9">
        <w:rPr>
          <w:rFonts w:ascii="Arial" w:eastAsia="Calibri" w:hAnsi="Arial" w:cs="Arial"/>
        </w:rPr>
        <w:t>young people without additional complex learning needs but with significant levels of social anxiety</w:t>
      </w:r>
      <w:r w:rsidR="00A90352" w:rsidRPr="00F001E9">
        <w:rPr>
          <w:rFonts w:ascii="Arial" w:eastAsia="Calibri" w:hAnsi="Arial" w:cs="Arial"/>
        </w:rPr>
        <w:t xml:space="preserve"> </w:t>
      </w:r>
      <w:r w:rsidR="00A0386A" w:rsidRPr="00F001E9">
        <w:rPr>
          <w:rFonts w:ascii="Arial" w:eastAsia="Calibri" w:hAnsi="Arial" w:cs="Arial"/>
        </w:rPr>
        <w:t xml:space="preserve">where the mainstream environment is </w:t>
      </w:r>
      <w:r w:rsidR="00122CB2" w:rsidRPr="00F001E9">
        <w:rPr>
          <w:rFonts w:ascii="Arial" w:eastAsia="Calibri" w:hAnsi="Arial" w:cs="Arial"/>
        </w:rPr>
        <w:t xml:space="preserve">deemed </w:t>
      </w:r>
      <w:r w:rsidR="00A0386A" w:rsidRPr="00F001E9">
        <w:rPr>
          <w:rFonts w:ascii="Arial" w:eastAsia="Calibri" w:hAnsi="Arial" w:cs="Arial"/>
        </w:rPr>
        <w:t xml:space="preserve">not appropriate for them because of the impact sensory, social and transitional issues can have on their health and </w:t>
      </w:r>
      <w:r w:rsidR="00285FF2" w:rsidRPr="00F001E9">
        <w:rPr>
          <w:rFonts w:ascii="Arial" w:eastAsia="Calibri" w:hAnsi="Arial" w:cs="Arial"/>
        </w:rPr>
        <w:t>well-being</w:t>
      </w:r>
      <w:r w:rsidR="00A0386A" w:rsidRPr="00F001E9">
        <w:rPr>
          <w:rFonts w:ascii="Arial" w:eastAsia="Calibri" w:hAnsi="Arial" w:cs="Arial"/>
        </w:rPr>
        <w:t xml:space="preserve">. </w:t>
      </w:r>
    </w:p>
    <w:p w14:paraId="1BCACE35" w14:textId="2C1EBA18" w:rsidR="00CD3EFC" w:rsidRPr="00F001E9" w:rsidRDefault="00CD3EFC"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There is a maximum of eight students in a class at one time, with one health and well-being practitioner and tutors for maths and English. </w:t>
      </w:r>
      <w:r w:rsidR="00B03124" w:rsidRPr="00F001E9">
        <w:rPr>
          <w:rFonts w:ascii="Arial" w:eastAsia="Calibri" w:hAnsi="Arial" w:cs="Arial"/>
        </w:rPr>
        <w:t>There is an individualised wellbeing programme</w:t>
      </w:r>
      <w:r w:rsidR="00AD283D" w:rsidRPr="00F001E9">
        <w:rPr>
          <w:rFonts w:ascii="Arial" w:eastAsia="Calibri" w:hAnsi="Arial" w:cs="Arial"/>
        </w:rPr>
        <w:t xml:space="preserve"> which includes </w:t>
      </w:r>
      <w:r w:rsidR="00285FF2" w:rsidRPr="00F001E9">
        <w:rPr>
          <w:rFonts w:ascii="Arial" w:eastAsia="Calibri" w:hAnsi="Arial" w:cs="Arial"/>
        </w:rPr>
        <w:t>time dedicated to</w:t>
      </w:r>
      <w:r w:rsidR="00AD283D" w:rsidRPr="00F001E9">
        <w:rPr>
          <w:rFonts w:ascii="Arial" w:eastAsia="Calibri" w:hAnsi="Arial" w:cs="Arial"/>
        </w:rPr>
        <w:t xml:space="preserve"> mindfulness </w:t>
      </w:r>
      <w:r w:rsidR="0005035D" w:rsidRPr="00F001E9">
        <w:rPr>
          <w:rFonts w:ascii="Arial" w:eastAsia="Calibri" w:hAnsi="Arial" w:cs="Arial"/>
        </w:rPr>
        <w:t>activities such as yoga</w:t>
      </w:r>
      <w:r w:rsidR="003554F7" w:rsidRPr="00F001E9">
        <w:rPr>
          <w:rFonts w:ascii="Arial" w:eastAsia="Calibri" w:hAnsi="Arial" w:cs="Arial"/>
        </w:rPr>
        <w:t>,</w:t>
      </w:r>
      <w:r w:rsidR="0005035D" w:rsidRPr="00F001E9">
        <w:rPr>
          <w:rFonts w:ascii="Arial" w:eastAsia="Calibri" w:hAnsi="Arial" w:cs="Arial"/>
        </w:rPr>
        <w:t xml:space="preserve"> art</w:t>
      </w:r>
      <w:r w:rsidR="003554F7" w:rsidRPr="00F001E9">
        <w:rPr>
          <w:rFonts w:ascii="Arial" w:eastAsia="Calibri" w:hAnsi="Arial" w:cs="Arial"/>
        </w:rPr>
        <w:t xml:space="preserve"> and</w:t>
      </w:r>
      <w:r w:rsidR="0005035D" w:rsidRPr="00F001E9">
        <w:rPr>
          <w:rFonts w:ascii="Arial" w:eastAsia="Calibri" w:hAnsi="Arial" w:cs="Arial"/>
        </w:rPr>
        <w:t xml:space="preserve"> self</w:t>
      </w:r>
      <w:r w:rsidR="003554F7" w:rsidRPr="00F001E9">
        <w:rPr>
          <w:rFonts w:ascii="Arial" w:eastAsia="Calibri" w:hAnsi="Arial" w:cs="Arial"/>
        </w:rPr>
        <w:t>-</w:t>
      </w:r>
      <w:r w:rsidR="0005035D" w:rsidRPr="00F001E9">
        <w:rPr>
          <w:rFonts w:ascii="Arial" w:eastAsia="Calibri" w:hAnsi="Arial" w:cs="Arial"/>
        </w:rPr>
        <w:t>care as well as outdoor activities including cricket and football.</w:t>
      </w:r>
      <w:r w:rsidR="00B0705A" w:rsidRPr="00F001E9">
        <w:rPr>
          <w:rFonts w:ascii="Arial" w:eastAsia="Calibri" w:hAnsi="Arial" w:cs="Arial"/>
          <w:i/>
          <w:iCs/>
        </w:rPr>
        <w:t xml:space="preserve"> </w:t>
      </w:r>
      <w:r w:rsidR="00C630AF" w:rsidRPr="00F001E9">
        <w:rPr>
          <w:rFonts w:ascii="Arial" w:eastAsia="Calibri" w:hAnsi="Arial" w:cs="Arial"/>
        </w:rPr>
        <w:t>T</w:t>
      </w:r>
      <w:r w:rsidR="00B0705A" w:rsidRPr="00F001E9">
        <w:rPr>
          <w:rFonts w:ascii="Arial" w:eastAsia="Calibri" w:hAnsi="Arial" w:cs="Arial"/>
        </w:rPr>
        <w:t xml:space="preserve">he focus </w:t>
      </w:r>
      <w:r w:rsidR="00CC5971" w:rsidRPr="00F001E9">
        <w:rPr>
          <w:rFonts w:ascii="Arial" w:eastAsia="Calibri" w:hAnsi="Arial" w:cs="Arial"/>
        </w:rPr>
        <w:t>is</w:t>
      </w:r>
      <w:r w:rsidR="00B0705A" w:rsidRPr="00F001E9">
        <w:rPr>
          <w:rFonts w:ascii="Arial" w:eastAsia="Calibri" w:hAnsi="Arial" w:cs="Arial"/>
        </w:rPr>
        <w:t xml:space="preserve"> on well-being and </w:t>
      </w:r>
      <w:r w:rsidR="00CC5971" w:rsidRPr="00F001E9">
        <w:rPr>
          <w:rFonts w:ascii="Arial" w:eastAsia="Calibri" w:hAnsi="Arial" w:cs="Arial"/>
        </w:rPr>
        <w:t>on</w:t>
      </w:r>
      <w:r w:rsidR="00B0705A" w:rsidRPr="00F001E9">
        <w:rPr>
          <w:rFonts w:ascii="Arial" w:eastAsia="Calibri" w:hAnsi="Arial" w:cs="Arial"/>
        </w:rPr>
        <w:t xml:space="preserve"> preparation for returning young people into</w:t>
      </w:r>
      <w:r w:rsidR="00CC5971" w:rsidRPr="00F001E9">
        <w:rPr>
          <w:rFonts w:ascii="Arial" w:eastAsia="Calibri" w:hAnsi="Arial" w:cs="Arial"/>
        </w:rPr>
        <w:t xml:space="preserve"> mainstream</w:t>
      </w:r>
      <w:r w:rsidR="00B0705A" w:rsidRPr="00F001E9">
        <w:rPr>
          <w:rFonts w:ascii="Arial" w:eastAsia="Calibri" w:hAnsi="Arial" w:cs="Arial"/>
        </w:rPr>
        <w:t xml:space="preserve"> education.</w:t>
      </w:r>
    </w:p>
    <w:p w14:paraId="4E55933C" w14:textId="3926A97B" w:rsidR="00CD3EFC" w:rsidRPr="00F001E9" w:rsidRDefault="00CD3EFC"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There are currently </w:t>
      </w:r>
      <w:r w:rsidR="00273E5F" w:rsidRPr="00F001E9">
        <w:rPr>
          <w:rFonts w:ascii="Arial" w:eastAsia="Calibri" w:hAnsi="Arial" w:cs="Arial"/>
        </w:rPr>
        <w:t>21</w:t>
      </w:r>
      <w:r w:rsidRPr="00F001E9">
        <w:rPr>
          <w:rFonts w:ascii="Arial" w:eastAsia="Calibri" w:hAnsi="Arial" w:cs="Arial"/>
        </w:rPr>
        <w:t xml:space="preserve"> students within </w:t>
      </w:r>
      <w:r w:rsidR="00C11C03" w:rsidRPr="00F001E9">
        <w:rPr>
          <w:rFonts w:ascii="Arial" w:eastAsia="Calibri" w:hAnsi="Arial" w:cs="Arial"/>
        </w:rPr>
        <w:t>School B</w:t>
      </w:r>
      <w:r w:rsidRPr="00F001E9">
        <w:rPr>
          <w:rFonts w:ascii="Arial" w:eastAsia="Calibri" w:hAnsi="Arial" w:cs="Arial"/>
        </w:rPr>
        <w:t xml:space="preserve">, </w:t>
      </w:r>
      <w:r w:rsidR="008250FB" w:rsidRPr="00F001E9">
        <w:rPr>
          <w:rFonts w:ascii="Arial" w:eastAsia="Calibri" w:hAnsi="Arial" w:cs="Arial"/>
        </w:rPr>
        <w:t>12</w:t>
      </w:r>
      <w:r w:rsidRPr="00F001E9">
        <w:rPr>
          <w:rFonts w:ascii="Arial" w:eastAsia="Calibri" w:hAnsi="Arial" w:cs="Arial"/>
        </w:rPr>
        <w:t xml:space="preserve"> of whom are male and </w:t>
      </w:r>
      <w:r w:rsidR="00C958E7" w:rsidRPr="00F001E9">
        <w:rPr>
          <w:rFonts w:ascii="Arial" w:eastAsia="Calibri" w:hAnsi="Arial" w:cs="Arial"/>
        </w:rPr>
        <w:t>7</w:t>
      </w:r>
      <w:r w:rsidRPr="00F001E9">
        <w:rPr>
          <w:rFonts w:ascii="Arial" w:eastAsia="Calibri" w:hAnsi="Arial" w:cs="Arial"/>
        </w:rPr>
        <w:t xml:space="preserve"> are female,</w:t>
      </w:r>
      <w:r w:rsidR="006C67D8" w:rsidRPr="00F001E9">
        <w:rPr>
          <w:rFonts w:ascii="Arial" w:eastAsia="Calibri" w:hAnsi="Arial" w:cs="Arial"/>
        </w:rPr>
        <w:t xml:space="preserve"> and 2</w:t>
      </w:r>
      <w:r w:rsidR="00C958E7" w:rsidRPr="00F001E9">
        <w:rPr>
          <w:rFonts w:ascii="Arial" w:eastAsia="Calibri" w:hAnsi="Arial" w:cs="Arial"/>
        </w:rPr>
        <w:t xml:space="preserve"> who id</w:t>
      </w:r>
      <w:r w:rsidR="006C67D8" w:rsidRPr="00F001E9">
        <w:rPr>
          <w:rFonts w:ascii="Arial" w:eastAsia="Calibri" w:hAnsi="Arial" w:cs="Arial"/>
        </w:rPr>
        <w:t>entify</w:t>
      </w:r>
      <w:r w:rsidR="00C958E7" w:rsidRPr="00F001E9">
        <w:rPr>
          <w:rFonts w:ascii="Arial" w:eastAsia="Calibri" w:hAnsi="Arial" w:cs="Arial"/>
        </w:rPr>
        <w:t xml:space="preserve"> as trans</w:t>
      </w:r>
      <w:r w:rsidR="006C67D8" w:rsidRPr="00F001E9">
        <w:rPr>
          <w:rFonts w:ascii="Arial" w:eastAsia="Calibri" w:hAnsi="Arial" w:cs="Arial"/>
        </w:rPr>
        <w:t xml:space="preserve">, </w:t>
      </w:r>
      <w:r w:rsidR="00285FF2" w:rsidRPr="00F001E9">
        <w:rPr>
          <w:rFonts w:ascii="Arial" w:eastAsia="Calibri" w:hAnsi="Arial" w:cs="Arial"/>
        </w:rPr>
        <w:t>all aged</w:t>
      </w:r>
      <w:r w:rsidRPr="00F001E9">
        <w:rPr>
          <w:rFonts w:ascii="Arial" w:eastAsia="Calibri" w:hAnsi="Arial" w:cs="Arial"/>
        </w:rPr>
        <w:t xml:space="preserve"> between 13 to 1</w:t>
      </w:r>
      <w:r w:rsidR="00C958E7" w:rsidRPr="00F001E9">
        <w:rPr>
          <w:rFonts w:ascii="Arial" w:eastAsia="Calibri" w:hAnsi="Arial" w:cs="Arial"/>
        </w:rPr>
        <w:t>8</w:t>
      </w:r>
      <w:r w:rsidRPr="00F001E9">
        <w:rPr>
          <w:rFonts w:ascii="Arial" w:eastAsia="Calibri" w:hAnsi="Arial" w:cs="Arial"/>
        </w:rPr>
        <w:t xml:space="preserve">. They typically have diagnoses of ASD, ADHD, </w:t>
      </w:r>
      <w:r w:rsidR="00285FF2" w:rsidRPr="00F001E9">
        <w:rPr>
          <w:rFonts w:ascii="Arial" w:eastAsia="Calibri" w:hAnsi="Arial" w:cs="Arial"/>
        </w:rPr>
        <w:t>and/or obsessive-compulsive disorder (</w:t>
      </w:r>
      <w:r w:rsidRPr="00F001E9">
        <w:rPr>
          <w:rFonts w:ascii="Arial" w:eastAsia="Calibri" w:hAnsi="Arial" w:cs="Arial"/>
        </w:rPr>
        <w:t>OCD</w:t>
      </w:r>
      <w:r w:rsidR="00285FF2" w:rsidRPr="00F001E9">
        <w:rPr>
          <w:rFonts w:ascii="Arial" w:eastAsia="Calibri" w:hAnsi="Arial" w:cs="Arial"/>
        </w:rPr>
        <w:t>)</w:t>
      </w:r>
      <w:r w:rsidRPr="00F001E9">
        <w:rPr>
          <w:rFonts w:ascii="Arial" w:eastAsia="Calibri" w:hAnsi="Arial" w:cs="Arial"/>
        </w:rPr>
        <w:t>. Some</w:t>
      </w:r>
      <w:r w:rsidR="00285FF2" w:rsidRPr="00F001E9">
        <w:rPr>
          <w:rFonts w:ascii="Arial" w:eastAsia="Calibri" w:hAnsi="Arial" w:cs="Arial"/>
        </w:rPr>
        <w:t xml:space="preserve"> learners</w:t>
      </w:r>
      <w:r w:rsidRPr="00F001E9">
        <w:rPr>
          <w:rFonts w:ascii="Arial" w:eastAsia="Calibri" w:hAnsi="Arial" w:cs="Arial"/>
        </w:rPr>
        <w:t xml:space="preserve"> attend part-time.</w:t>
      </w:r>
    </w:p>
    <w:p w14:paraId="5AE1A577" w14:textId="30ED8701" w:rsidR="00EA3AD9" w:rsidRPr="00F001E9" w:rsidRDefault="007F37AB" w:rsidP="001A00DD">
      <w:pPr>
        <w:numPr>
          <w:ilvl w:val="0"/>
          <w:numId w:val="2"/>
        </w:numPr>
        <w:spacing w:after="200" w:line="276" w:lineRule="auto"/>
        <w:jc w:val="both"/>
        <w:rPr>
          <w:rFonts w:ascii="Arial" w:eastAsia="Calibri" w:hAnsi="Arial" w:cs="Arial"/>
          <w:i/>
          <w:iCs/>
        </w:rPr>
      </w:pPr>
      <w:r w:rsidRPr="00F001E9">
        <w:rPr>
          <w:rFonts w:ascii="Arial" w:eastAsia="Calibri" w:hAnsi="Arial" w:cs="Arial"/>
        </w:rPr>
        <w:t>School B</w:t>
      </w:r>
      <w:r w:rsidR="00B97861" w:rsidRPr="00F001E9">
        <w:rPr>
          <w:rFonts w:ascii="Arial" w:eastAsia="Calibri" w:hAnsi="Arial" w:cs="Arial"/>
        </w:rPr>
        <w:t xml:space="preserve"> provides</w:t>
      </w:r>
      <w:r w:rsidR="00AC143C" w:rsidRPr="00F001E9">
        <w:rPr>
          <w:rFonts w:ascii="Arial" w:eastAsia="Calibri" w:hAnsi="Arial" w:cs="Arial"/>
        </w:rPr>
        <w:t xml:space="preserve"> </w:t>
      </w:r>
      <w:r w:rsidR="00CC5971" w:rsidRPr="00F001E9">
        <w:rPr>
          <w:rFonts w:ascii="Arial" w:eastAsia="Calibri" w:hAnsi="Arial" w:cs="Arial"/>
        </w:rPr>
        <w:t>tutoring</w:t>
      </w:r>
      <w:r w:rsidR="00AC143C" w:rsidRPr="00F001E9">
        <w:rPr>
          <w:rFonts w:ascii="Arial" w:eastAsia="Calibri" w:hAnsi="Arial" w:cs="Arial"/>
        </w:rPr>
        <w:t xml:space="preserve"> from national 1 to higher level in English and maths</w:t>
      </w:r>
      <w:r w:rsidR="00EA3AD9" w:rsidRPr="00F001E9">
        <w:rPr>
          <w:rFonts w:ascii="Arial" w:eastAsia="Calibri" w:hAnsi="Arial" w:cs="Arial"/>
        </w:rPr>
        <w:t xml:space="preserve">. These are the only </w:t>
      </w:r>
      <w:r w:rsidR="008112F5" w:rsidRPr="00F001E9">
        <w:rPr>
          <w:rFonts w:ascii="Arial" w:eastAsia="Calibri" w:hAnsi="Arial" w:cs="Arial"/>
        </w:rPr>
        <w:t>c</w:t>
      </w:r>
      <w:r w:rsidR="006173BC" w:rsidRPr="00F001E9">
        <w:rPr>
          <w:rFonts w:ascii="Arial" w:eastAsia="Calibri" w:hAnsi="Arial" w:cs="Arial"/>
        </w:rPr>
        <w:t>urriculum</w:t>
      </w:r>
      <w:r w:rsidR="00CC5971" w:rsidRPr="00F001E9">
        <w:rPr>
          <w:rFonts w:ascii="Arial" w:eastAsia="Calibri" w:hAnsi="Arial" w:cs="Arial"/>
        </w:rPr>
        <w:t xml:space="preserve"> for </w:t>
      </w:r>
      <w:r w:rsidR="008112F5" w:rsidRPr="00F001E9">
        <w:rPr>
          <w:rFonts w:ascii="Arial" w:eastAsia="Calibri" w:hAnsi="Arial" w:cs="Arial"/>
        </w:rPr>
        <w:t>e</w:t>
      </w:r>
      <w:r w:rsidR="00CC5971" w:rsidRPr="00F001E9">
        <w:rPr>
          <w:rFonts w:ascii="Arial" w:eastAsia="Calibri" w:hAnsi="Arial" w:cs="Arial"/>
        </w:rPr>
        <w:t>xcellence</w:t>
      </w:r>
      <w:r w:rsidR="006173BC" w:rsidRPr="00F001E9">
        <w:rPr>
          <w:rFonts w:ascii="Arial" w:eastAsia="Calibri" w:hAnsi="Arial" w:cs="Arial"/>
        </w:rPr>
        <w:t xml:space="preserve"> subjects which are taught</w:t>
      </w:r>
      <w:r w:rsidR="00C630AF" w:rsidRPr="00F001E9">
        <w:rPr>
          <w:rFonts w:ascii="Arial" w:eastAsia="Calibri" w:hAnsi="Arial" w:cs="Arial"/>
        </w:rPr>
        <w:t>.</w:t>
      </w:r>
      <w:r w:rsidR="00EA3AD9" w:rsidRPr="00F001E9">
        <w:rPr>
          <w:rFonts w:ascii="Arial" w:eastAsia="Calibri" w:hAnsi="Arial" w:cs="Arial"/>
          <w:i/>
          <w:iCs/>
        </w:rPr>
        <w:t xml:space="preserve"> </w:t>
      </w:r>
      <w:r w:rsidR="00D13B93" w:rsidRPr="00F001E9">
        <w:rPr>
          <w:rFonts w:ascii="Arial" w:eastAsia="Calibri" w:hAnsi="Arial" w:cs="Arial"/>
        </w:rPr>
        <w:t>There is no direct teaching from a GTCS registered teacher.</w:t>
      </w:r>
      <w:r w:rsidR="002F323C" w:rsidRPr="00F001E9">
        <w:rPr>
          <w:rFonts w:ascii="Arial" w:eastAsia="Calibri" w:hAnsi="Arial" w:cs="Arial"/>
        </w:rPr>
        <w:t xml:space="preserve"> </w:t>
      </w:r>
      <w:r w:rsidR="00B47C73" w:rsidRPr="00F001E9">
        <w:rPr>
          <w:rFonts w:ascii="Arial" w:eastAsia="Calibri" w:hAnsi="Arial" w:cs="Arial"/>
        </w:rPr>
        <w:t>Arrangements can be made for young people to obtain qualifications in other subjects</w:t>
      </w:r>
      <w:r w:rsidR="00B97861" w:rsidRPr="00F001E9">
        <w:rPr>
          <w:rFonts w:ascii="Arial" w:eastAsia="Calibri" w:hAnsi="Arial" w:cs="Arial"/>
        </w:rPr>
        <w:t>,</w:t>
      </w:r>
      <w:r w:rsidR="00EE211E" w:rsidRPr="00F001E9">
        <w:rPr>
          <w:rFonts w:ascii="Arial" w:eastAsia="Calibri" w:hAnsi="Arial" w:cs="Arial"/>
        </w:rPr>
        <w:t xml:space="preserve"> for example </w:t>
      </w:r>
      <w:r w:rsidR="00C51348" w:rsidRPr="00F001E9">
        <w:rPr>
          <w:rFonts w:ascii="Arial" w:eastAsia="Calibri" w:hAnsi="Arial" w:cs="Arial"/>
        </w:rPr>
        <w:t xml:space="preserve">through </w:t>
      </w:r>
      <w:r w:rsidR="00EE211E" w:rsidRPr="00F001E9">
        <w:rPr>
          <w:rFonts w:ascii="Arial" w:eastAsia="Calibri" w:hAnsi="Arial" w:cs="Arial"/>
        </w:rPr>
        <w:t xml:space="preserve">on-line learning and arrangements with the local college. </w:t>
      </w:r>
    </w:p>
    <w:p w14:paraId="0A76B33F" w14:textId="3B50337F" w:rsidR="00CD3EFC" w:rsidRPr="00F001E9" w:rsidRDefault="00CD3EFC"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National Autistic Society’s SPELL philosophy is used to ensure </w:t>
      </w:r>
      <w:r w:rsidR="00CC5971" w:rsidRPr="00F001E9">
        <w:rPr>
          <w:rFonts w:ascii="Arial" w:eastAsia="Calibri" w:hAnsi="Arial" w:cs="Arial"/>
        </w:rPr>
        <w:t xml:space="preserve">a </w:t>
      </w:r>
      <w:r w:rsidRPr="00F001E9">
        <w:rPr>
          <w:rFonts w:ascii="Arial" w:eastAsia="Calibri" w:hAnsi="Arial" w:cs="Arial"/>
        </w:rPr>
        <w:t xml:space="preserve">low arousal environment throughout, including </w:t>
      </w:r>
      <w:r w:rsidR="0043454D" w:rsidRPr="00F001E9">
        <w:rPr>
          <w:rFonts w:ascii="Arial" w:eastAsia="Calibri" w:hAnsi="Arial" w:cs="Arial"/>
        </w:rPr>
        <w:t xml:space="preserve">calm spaces, </w:t>
      </w:r>
      <w:r w:rsidRPr="00F001E9">
        <w:rPr>
          <w:rFonts w:ascii="Arial" w:eastAsia="Calibri" w:hAnsi="Arial" w:cs="Arial"/>
        </w:rPr>
        <w:t>a colour scheme designed to reduce stress</w:t>
      </w:r>
      <w:r w:rsidR="00CC5971" w:rsidRPr="00F001E9">
        <w:rPr>
          <w:rFonts w:ascii="Arial" w:eastAsia="Calibri" w:hAnsi="Arial" w:cs="Arial"/>
        </w:rPr>
        <w:t>,</w:t>
      </w:r>
      <w:r w:rsidRPr="00F001E9">
        <w:rPr>
          <w:rFonts w:ascii="Arial" w:eastAsia="Calibri" w:hAnsi="Arial" w:cs="Arial"/>
        </w:rPr>
        <w:t xml:space="preserve"> no bells</w:t>
      </w:r>
      <w:r w:rsidR="00CC5971" w:rsidRPr="00F001E9">
        <w:rPr>
          <w:rFonts w:ascii="Arial" w:eastAsia="Calibri" w:hAnsi="Arial" w:cs="Arial"/>
        </w:rPr>
        <w:t>,</w:t>
      </w:r>
      <w:r w:rsidRPr="00F001E9">
        <w:rPr>
          <w:rFonts w:ascii="Arial" w:eastAsia="Calibri" w:hAnsi="Arial" w:cs="Arial"/>
        </w:rPr>
        <w:t xml:space="preserve"> limited noise</w:t>
      </w:r>
      <w:r w:rsidR="00CC5971" w:rsidRPr="00F001E9">
        <w:rPr>
          <w:rFonts w:ascii="Arial" w:eastAsia="Calibri" w:hAnsi="Arial" w:cs="Arial"/>
        </w:rPr>
        <w:t>,</w:t>
      </w:r>
      <w:r w:rsidRPr="00F001E9">
        <w:rPr>
          <w:rFonts w:ascii="Arial" w:eastAsia="Calibri" w:hAnsi="Arial" w:cs="Arial"/>
        </w:rPr>
        <w:t xml:space="preserve"> limited transitions</w:t>
      </w:r>
      <w:r w:rsidR="003617D2" w:rsidRPr="00F001E9">
        <w:rPr>
          <w:rFonts w:ascii="Arial" w:eastAsia="Calibri" w:hAnsi="Arial" w:cs="Arial"/>
        </w:rPr>
        <w:t xml:space="preserve">, visual </w:t>
      </w:r>
      <w:r w:rsidR="00423342" w:rsidRPr="00F001E9">
        <w:rPr>
          <w:rFonts w:ascii="Arial" w:eastAsia="Calibri" w:hAnsi="Arial" w:cs="Arial"/>
        </w:rPr>
        <w:t>timetables,</w:t>
      </w:r>
      <w:r w:rsidR="00285FF2" w:rsidRPr="00F001E9">
        <w:rPr>
          <w:rFonts w:ascii="Arial" w:eastAsia="Calibri" w:hAnsi="Arial" w:cs="Arial"/>
        </w:rPr>
        <w:t xml:space="preserve"> and</w:t>
      </w:r>
      <w:r w:rsidR="009874BA" w:rsidRPr="00F001E9">
        <w:rPr>
          <w:rFonts w:ascii="Arial" w:eastAsia="Calibri" w:hAnsi="Arial" w:cs="Arial"/>
        </w:rPr>
        <w:t xml:space="preserve"> </w:t>
      </w:r>
      <w:r w:rsidR="003617D2" w:rsidRPr="00F001E9">
        <w:rPr>
          <w:rFonts w:ascii="Arial" w:eastAsia="Calibri" w:hAnsi="Arial" w:cs="Arial"/>
        </w:rPr>
        <w:t>sensory lighting</w:t>
      </w:r>
      <w:r w:rsidR="00305B69" w:rsidRPr="00F001E9">
        <w:rPr>
          <w:rFonts w:ascii="Arial" w:eastAsia="Calibri" w:hAnsi="Arial" w:cs="Arial"/>
        </w:rPr>
        <w:t>.</w:t>
      </w:r>
      <w:r w:rsidRPr="00F001E9">
        <w:rPr>
          <w:rFonts w:ascii="Arial" w:eastAsia="Calibri" w:hAnsi="Arial" w:cs="Arial"/>
        </w:rPr>
        <w:t xml:space="preserve"> There are </w:t>
      </w:r>
      <w:r w:rsidR="00305B69" w:rsidRPr="00F001E9">
        <w:rPr>
          <w:rFonts w:ascii="Arial" w:eastAsia="Calibri" w:hAnsi="Arial" w:cs="Arial"/>
        </w:rPr>
        <w:t>spaces dedicated to different purposes</w:t>
      </w:r>
      <w:r w:rsidR="00C12CC8" w:rsidRPr="00F001E9">
        <w:rPr>
          <w:rFonts w:ascii="Arial" w:eastAsia="Calibri" w:hAnsi="Arial" w:cs="Arial"/>
        </w:rPr>
        <w:t>, including a musical/gaming space, workstations and dedicated spaces for maths and English tuition</w:t>
      </w:r>
      <w:r w:rsidRPr="00F001E9">
        <w:rPr>
          <w:rFonts w:ascii="Arial" w:eastAsia="Calibri" w:hAnsi="Arial" w:cs="Arial"/>
        </w:rPr>
        <w:t>. There are extensive campus gardens.</w:t>
      </w:r>
    </w:p>
    <w:p w14:paraId="1D35A7EB" w14:textId="21B45948" w:rsidR="00600A52" w:rsidRPr="00F001E9" w:rsidRDefault="009E4AB9" w:rsidP="001A00DD">
      <w:pPr>
        <w:numPr>
          <w:ilvl w:val="0"/>
          <w:numId w:val="2"/>
        </w:numPr>
        <w:spacing w:after="200" w:line="276" w:lineRule="auto"/>
        <w:jc w:val="both"/>
        <w:rPr>
          <w:rFonts w:ascii="Arial" w:eastAsia="Calibri" w:hAnsi="Arial" w:cs="Arial"/>
        </w:rPr>
      </w:pPr>
      <w:r w:rsidRPr="00F001E9">
        <w:rPr>
          <w:rFonts w:ascii="Arial" w:eastAsia="Calibri" w:hAnsi="Arial" w:cs="Arial"/>
        </w:rPr>
        <w:lastRenderedPageBreak/>
        <w:t xml:space="preserve">Following an assessment, the young person </w:t>
      </w:r>
      <w:r w:rsidR="00CC5971" w:rsidRPr="00F001E9">
        <w:rPr>
          <w:rFonts w:ascii="Arial" w:eastAsia="Calibri" w:hAnsi="Arial" w:cs="Arial"/>
        </w:rPr>
        <w:t>was</w:t>
      </w:r>
      <w:r w:rsidRPr="00F001E9">
        <w:rPr>
          <w:rFonts w:ascii="Arial" w:eastAsia="Calibri" w:hAnsi="Arial" w:cs="Arial"/>
        </w:rPr>
        <w:t xml:space="preserve"> </w:t>
      </w:r>
      <w:r w:rsidR="00D442F4" w:rsidRPr="00F001E9">
        <w:rPr>
          <w:rFonts w:ascii="Arial" w:eastAsia="Calibri" w:hAnsi="Arial" w:cs="Arial"/>
        </w:rPr>
        <w:t>deemed</w:t>
      </w:r>
      <w:r w:rsidRPr="00F001E9">
        <w:rPr>
          <w:rFonts w:ascii="Arial" w:eastAsia="Calibri" w:hAnsi="Arial" w:cs="Arial"/>
        </w:rPr>
        <w:t xml:space="preserve"> suitable to attend </w:t>
      </w:r>
      <w:r w:rsidR="00C00F5E" w:rsidRPr="00F001E9">
        <w:rPr>
          <w:rFonts w:ascii="Arial" w:eastAsia="Calibri" w:hAnsi="Arial" w:cs="Arial"/>
        </w:rPr>
        <w:t>s</w:t>
      </w:r>
      <w:r w:rsidR="007F37AB" w:rsidRPr="00F001E9">
        <w:rPr>
          <w:rFonts w:ascii="Arial" w:eastAsia="Calibri" w:hAnsi="Arial" w:cs="Arial"/>
        </w:rPr>
        <w:t>chool B</w:t>
      </w:r>
      <w:r w:rsidR="00172D0A" w:rsidRPr="00F001E9">
        <w:rPr>
          <w:rFonts w:ascii="Arial" w:eastAsia="Calibri" w:hAnsi="Arial" w:cs="Arial"/>
        </w:rPr>
        <w:t xml:space="preserve"> by </w:t>
      </w:r>
      <w:r w:rsidR="00C00F5E" w:rsidRPr="00F001E9">
        <w:rPr>
          <w:rFonts w:ascii="Arial" w:eastAsia="Calibri" w:hAnsi="Arial" w:cs="Arial"/>
        </w:rPr>
        <w:t>s</w:t>
      </w:r>
      <w:r w:rsidR="007F37AB" w:rsidRPr="00F001E9">
        <w:rPr>
          <w:rFonts w:ascii="Arial" w:eastAsia="Calibri" w:hAnsi="Arial" w:cs="Arial"/>
        </w:rPr>
        <w:t xml:space="preserve">chool B </w:t>
      </w:r>
      <w:r w:rsidR="00172D0A" w:rsidRPr="00F001E9">
        <w:rPr>
          <w:rFonts w:ascii="Arial" w:eastAsia="Calibri" w:hAnsi="Arial" w:cs="Arial"/>
        </w:rPr>
        <w:t xml:space="preserve">staff. </w:t>
      </w:r>
      <w:r w:rsidR="00CC5971" w:rsidRPr="00F001E9">
        <w:rPr>
          <w:rFonts w:ascii="Arial" w:eastAsia="Calibri" w:hAnsi="Arial" w:cs="Arial"/>
        </w:rPr>
        <w:t>He</w:t>
      </w:r>
      <w:r w:rsidR="00600A52" w:rsidRPr="00F001E9">
        <w:rPr>
          <w:rFonts w:ascii="Arial" w:eastAsia="Calibri" w:hAnsi="Arial" w:cs="Arial"/>
        </w:rPr>
        <w:t xml:space="preserve"> has been attending </w:t>
      </w:r>
      <w:r w:rsidR="00C00F5E" w:rsidRPr="00F001E9">
        <w:rPr>
          <w:rFonts w:ascii="Arial" w:eastAsia="Calibri" w:hAnsi="Arial" w:cs="Arial"/>
        </w:rPr>
        <w:t>s</w:t>
      </w:r>
      <w:r w:rsidR="007F37AB" w:rsidRPr="00F001E9">
        <w:rPr>
          <w:rFonts w:ascii="Arial" w:eastAsia="Calibri" w:hAnsi="Arial" w:cs="Arial"/>
        </w:rPr>
        <w:t>chool B</w:t>
      </w:r>
      <w:r w:rsidR="00600A52" w:rsidRPr="00F001E9">
        <w:rPr>
          <w:rFonts w:ascii="Arial" w:eastAsia="Calibri" w:hAnsi="Arial" w:cs="Arial"/>
        </w:rPr>
        <w:t xml:space="preserve"> on a part-time basis</w:t>
      </w:r>
      <w:r w:rsidR="0000701F" w:rsidRPr="00F001E9">
        <w:rPr>
          <w:rFonts w:ascii="Arial" w:eastAsia="Calibri" w:hAnsi="Arial" w:cs="Arial"/>
        </w:rPr>
        <w:t xml:space="preserve"> on Tuesday, Thursday and Friday mornings</w:t>
      </w:r>
      <w:r w:rsidR="00600A52" w:rsidRPr="00F001E9">
        <w:rPr>
          <w:rFonts w:ascii="Arial" w:eastAsia="Calibri" w:hAnsi="Arial" w:cs="Arial"/>
        </w:rPr>
        <w:t xml:space="preserve"> since August 2022.</w:t>
      </w:r>
      <w:r w:rsidR="0000701F" w:rsidRPr="00F001E9">
        <w:rPr>
          <w:rFonts w:ascii="Arial" w:eastAsia="Calibri" w:hAnsi="Arial" w:cs="Arial"/>
        </w:rPr>
        <w:t xml:space="preserve"> He has an attendance percentage of 87%.</w:t>
      </w:r>
      <w:r w:rsidR="009874BA" w:rsidRPr="00F001E9">
        <w:rPr>
          <w:rFonts w:ascii="Arial" w:eastAsia="Calibri" w:hAnsi="Arial" w:cs="Arial"/>
        </w:rPr>
        <w:t xml:space="preserve"> S</w:t>
      </w:r>
      <w:r w:rsidR="00ED7997" w:rsidRPr="00F001E9">
        <w:rPr>
          <w:rFonts w:ascii="Arial" w:eastAsia="Calibri" w:hAnsi="Arial" w:cs="Arial"/>
        </w:rPr>
        <w:t xml:space="preserve">taff at </w:t>
      </w:r>
      <w:r w:rsidR="00C00F5E" w:rsidRPr="00F001E9">
        <w:rPr>
          <w:rFonts w:ascii="Arial" w:eastAsia="Calibri" w:hAnsi="Arial" w:cs="Arial"/>
        </w:rPr>
        <w:t>s</w:t>
      </w:r>
      <w:r w:rsidR="007F37AB" w:rsidRPr="00F001E9">
        <w:rPr>
          <w:rFonts w:ascii="Arial" w:eastAsia="Calibri" w:hAnsi="Arial" w:cs="Arial"/>
        </w:rPr>
        <w:t xml:space="preserve">chool A </w:t>
      </w:r>
      <w:r w:rsidR="00CC5971" w:rsidRPr="00F001E9">
        <w:rPr>
          <w:rFonts w:ascii="Arial" w:eastAsia="Calibri" w:hAnsi="Arial" w:cs="Arial"/>
        </w:rPr>
        <w:t>were not</w:t>
      </w:r>
      <w:r w:rsidR="00ED7997" w:rsidRPr="00F001E9">
        <w:rPr>
          <w:rFonts w:ascii="Arial" w:eastAsia="Calibri" w:hAnsi="Arial" w:cs="Arial"/>
        </w:rPr>
        <w:t xml:space="preserve"> aware of </w:t>
      </w:r>
      <w:r w:rsidR="00CC5971" w:rsidRPr="00F001E9">
        <w:rPr>
          <w:rFonts w:ascii="Arial" w:eastAsia="Calibri" w:hAnsi="Arial" w:cs="Arial"/>
        </w:rPr>
        <w:t xml:space="preserve">the young person’s regular attendance at </w:t>
      </w:r>
      <w:r w:rsidR="00C00F5E" w:rsidRPr="00F001E9">
        <w:rPr>
          <w:rFonts w:ascii="Arial" w:eastAsia="Calibri" w:hAnsi="Arial" w:cs="Arial"/>
        </w:rPr>
        <w:t>s</w:t>
      </w:r>
      <w:r w:rsidR="007F37AB" w:rsidRPr="00F001E9">
        <w:rPr>
          <w:rFonts w:ascii="Arial" w:eastAsia="Calibri" w:hAnsi="Arial" w:cs="Arial"/>
        </w:rPr>
        <w:t>chool B</w:t>
      </w:r>
      <w:r w:rsidR="00ED7997" w:rsidRPr="00F001E9">
        <w:rPr>
          <w:rFonts w:ascii="Arial" w:eastAsia="Calibri" w:hAnsi="Arial" w:cs="Arial"/>
        </w:rPr>
        <w:t xml:space="preserve">. </w:t>
      </w:r>
      <w:r w:rsidR="007940C0" w:rsidRPr="00F001E9">
        <w:rPr>
          <w:rFonts w:ascii="Arial" w:eastAsia="Calibri" w:hAnsi="Arial" w:cs="Arial"/>
        </w:rPr>
        <w:t>The young person has expressed a desire to continue attending.</w:t>
      </w:r>
    </w:p>
    <w:p w14:paraId="616AEB0E" w14:textId="29C8CDC9" w:rsidR="00600A52" w:rsidRPr="00F001E9" w:rsidRDefault="00614879" w:rsidP="001A00DD">
      <w:pPr>
        <w:numPr>
          <w:ilvl w:val="0"/>
          <w:numId w:val="2"/>
        </w:numPr>
        <w:spacing w:after="200" w:line="276" w:lineRule="auto"/>
        <w:jc w:val="both"/>
        <w:rPr>
          <w:rFonts w:ascii="Arial" w:eastAsia="Calibri" w:hAnsi="Arial" w:cs="Arial"/>
        </w:rPr>
      </w:pPr>
      <w:r w:rsidRPr="00F001E9">
        <w:rPr>
          <w:rFonts w:ascii="Arial" w:eastAsia="Calibri" w:hAnsi="Arial" w:cs="Arial"/>
        </w:rPr>
        <w:t>School B</w:t>
      </w:r>
      <w:r w:rsidR="00600A52" w:rsidRPr="00F001E9">
        <w:rPr>
          <w:rFonts w:ascii="Arial" w:eastAsia="Calibri" w:hAnsi="Arial" w:cs="Arial"/>
        </w:rPr>
        <w:t xml:space="preserve"> is within walking distance of the young person</w:t>
      </w:r>
      <w:r w:rsidR="00CC5971" w:rsidRPr="00F001E9">
        <w:rPr>
          <w:rFonts w:ascii="Arial" w:eastAsia="Calibri" w:hAnsi="Arial" w:cs="Arial"/>
        </w:rPr>
        <w:t xml:space="preserve">’s </w:t>
      </w:r>
      <w:r w:rsidR="00B97861" w:rsidRPr="00F001E9">
        <w:rPr>
          <w:rFonts w:ascii="Arial" w:eastAsia="Calibri" w:hAnsi="Arial" w:cs="Arial"/>
        </w:rPr>
        <w:t>home,</w:t>
      </w:r>
      <w:r w:rsidR="00CC5971" w:rsidRPr="00F001E9">
        <w:rPr>
          <w:rFonts w:ascii="Arial" w:eastAsia="Calibri" w:hAnsi="Arial" w:cs="Arial"/>
        </w:rPr>
        <w:t xml:space="preserve"> and</w:t>
      </w:r>
      <w:r w:rsidR="00D858BE" w:rsidRPr="00F001E9">
        <w:rPr>
          <w:rFonts w:ascii="Arial" w:eastAsia="Calibri" w:hAnsi="Arial" w:cs="Arial"/>
        </w:rPr>
        <w:t xml:space="preserve"> he</w:t>
      </w:r>
      <w:r w:rsidR="00600A52" w:rsidRPr="00F001E9">
        <w:rPr>
          <w:rFonts w:ascii="Arial" w:eastAsia="Calibri" w:hAnsi="Arial" w:cs="Arial"/>
        </w:rPr>
        <w:t xml:space="preserve"> currently walks there when he attends.  </w:t>
      </w:r>
    </w:p>
    <w:p w14:paraId="172EA34B" w14:textId="77777777" w:rsidR="00CD3EFC" w:rsidRPr="00F001E9" w:rsidRDefault="00CD3EFC" w:rsidP="001A00DD">
      <w:pPr>
        <w:spacing w:after="200" w:line="276" w:lineRule="auto"/>
        <w:jc w:val="both"/>
        <w:rPr>
          <w:rFonts w:ascii="Arial" w:eastAsia="Calibri" w:hAnsi="Arial" w:cs="Arial"/>
          <w:i/>
          <w:iCs/>
        </w:rPr>
      </w:pPr>
      <w:r w:rsidRPr="00F001E9">
        <w:rPr>
          <w:rFonts w:ascii="Arial" w:eastAsia="Calibri" w:hAnsi="Arial" w:cs="Arial"/>
          <w:i/>
          <w:iCs/>
        </w:rPr>
        <w:t>Comparison of services and cost</w:t>
      </w:r>
    </w:p>
    <w:p w14:paraId="63D13491" w14:textId="0EACA9CF" w:rsidR="00714A99" w:rsidRPr="00F001E9" w:rsidRDefault="00714A99"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cost to the respondent of providing education at </w:t>
      </w:r>
      <w:r w:rsidR="00C00F5E" w:rsidRPr="00F001E9">
        <w:rPr>
          <w:rFonts w:ascii="Arial" w:eastAsia="Calibri" w:hAnsi="Arial" w:cs="Arial"/>
        </w:rPr>
        <w:t>s</w:t>
      </w:r>
      <w:r w:rsidR="007F37AB" w:rsidRPr="00F001E9">
        <w:rPr>
          <w:rFonts w:ascii="Arial" w:eastAsia="Calibri" w:hAnsi="Arial" w:cs="Arial"/>
        </w:rPr>
        <w:t>chool A</w:t>
      </w:r>
      <w:r w:rsidRPr="00F001E9">
        <w:rPr>
          <w:rFonts w:ascii="Arial" w:eastAsia="Calibri" w:hAnsi="Arial" w:cs="Arial"/>
        </w:rPr>
        <w:t xml:space="preserve"> is nil.</w:t>
      </w:r>
    </w:p>
    <w:p w14:paraId="733B4517" w14:textId="4FFB1E55" w:rsidR="00CD3EFC" w:rsidRPr="00F001E9" w:rsidRDefault="00CD3EFC"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The </w:t>
      </w:r>
      <w:r w:rsidR="00DA4E18" w:rsidRPr="00F001E9">
        <w:rPr>
          <w:rFonts w:ascii="Arial" w:eastAsia="Calibri" w:hAnsi="Arial" w:cs="Arial"/>
        </w:rPr>
        <w:t xml:space="preserve">current </w:t>
      </w:r>
      <w:r w:rsidRPr="00F001E9">
        <w:rPr>
          <w:rFonts w:ascii="Arial" w:eastAsia="Calibri" w:hAnsi="Arial" w:cs="Arial"/>
        </w:rPr>
        <w:t xml:space="preserve">cost of </w:t>
      </w:r>
      <w:r w:rsidR="00ED7997" w:rsidRPr="00F001E9">
        <w:rPr>
          <w:rFonts w:ascii="Arial" w:eastAsia="Calibri" w:hAnsi="Arial" w:cs="Arial"/>
        </w:rPr>
        <w:t xml:space="preserve">a full-time </w:t>
      </w:r>
      <w:r w:rsidRPr="00F001E9">
        <w:rPr>
          <w:rFonts w:ascii="Arial" w:eastAsia="Calibri" w:hAnsi="Arial" w:cs="Arial"/>
        </w:rPr>
        <w:t xml:space="preserve">placement at the </w:t>
      </w:r>
      <w:r w:rsidR="00C00F5E" w:rsidRPr="00F001E9">
        <w:rPr>
          <w:rFonts w:ascii="Arial" w:eastAsia="Calibri" w:hAnsi="Arial" w:cs="Arial"/>
        </w:rPr>
        <w:t>s</w:t>
      </w:r>
      <w:r w:rsidR="007F37AB" w:rsidRPr="00F001E9">
        <w:rPr>
          <w:rFonts w:ascii="Arial" w:eastAsia="Calibri" w:hAnsi="Arial" w:cs="Arial"/>
        </w:rPr>
        <w:t>chool B</w:t>
      </w:r>
      <w:r w:rsidR="00ED7997" w:rsidRPr="00F001E9">
        <w:rPr>
          <w:rFonts w:ascii="Arial" w:eastAsia="Calibri" w:hAnsi="Arial" w:cs="Arial"/>
        </w:rPr>
        <w:t xml:space="preserve"> </w:t>
      </w:r>
      <w:r w:rsidRPr="00F001E9">
        <w:rPr>
          <w:rFonts w:ascii="Arial" w:eastAsia="Calibri" w:hAnsi="Arial" w:cs="Arial"/>
        </w:rPr>
        <w:t>is £7,875.</w:t>
      </w:r>
      <w:r w:rsidR="00DA4E18" w:rsidRPr="00F001E9">
        <w:rPr>
          <w:rFonts w:ascii="Arial" w:eastAsia="Calibri" w:hAnsi="Arial" w:cs="Arial"/>
        </w:rPr>
        <w:t xml:space="preserve"> The annual cost is due to increase to £8</w:t>
      </w:r>
      <w:r w:rsidR="005C2E89" w:rsidRPr="00F001E9">
        <w:rPr>
          <w:rFonts w:ascii="Arial" w:eastAsia="Calibri" w:hAnsi="Arial" w:cs="Arial"/>
        </w:rPr>
        <w:t>,520</w:t>
      </w:r>
      <w:r w:rsidR="00DA4E18" w:rsidRPr="00F001E9">
        <w:rPr>
          <w:rFonts w:ascii="Arial" w:eastAsia="Calibri" w:hAnsi="Arial" w:cs="Arial"/>
        </w:rPr>
        <w:t xml:space="preserve"> in April 2023. </w:t>
      </w:r>
    </w:p>
    <w:p w14:paraId="016F04F5" w14:textId="6831EE7F" w:rsidR="00AA5F2E" w:rsidRPr="00F001E9" w:rsidRDefault="00AA5F2E"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As the young person </w:t>
      </w:r>
      <w:r w:rsidR="00D858BE" w:rsidRPr="00F001E9">
        <w:rPr>
          <w:rFonts w:ascii="Arial" w:eastAsia="Calibri" w:hAnsi="Arial" w:cs="Arial"/>
        </w:rPr>
        <w:t>can</w:t>
      </w:r>
      <w:r w:rsidRPr="00F001E9">
        <w:rPr>
          <w:rFonts w:ascii="Arial" w:eastAsia="Calibri" w:hAnsi="Arial" w:cs="Arial"/>
        </w:rPr>
        <w:t xml:space="preserve"> walk to </w:t>
      </w:r>
      <w:r w:rsidR="00C00F5E" w:rsidRPr="00F001E9">
        <w:rPr>
          <w:rFonts w:ascii="Arial" w:eastAsia="Calibri" w:hAnsi="Arial" w:cs="Arial"/>
        </w:rPr>
        <w:t>s</w:t>
      </w:r>
      <w:r w:rsidR="007F37AB" w:rsidRPr="00F001E9">
        <w:rPr>
          <w:rFonts w:ascii="Arial" w:eastAsia="Calibri" w:hAnsi="Arial" w:cs="Arial"/>
        </w:rPr>
        <w:t>chool B</w:t>
      </w:r>
      <w:r w:rsidRPr="00F001E9">
        <w:rPr>
          <w:rFonts w:ascii="Arial" w:eastAsia="Calibri" w:hAnsi="Arial" w:cs="Arial"/>
        </w:rPr>
        <w:t xml:space="preserve"> there are no additional transport costs.</w:t>
      </w:r>
    </w:p>
    <w:p w14:paraId="0691CFA8" w14:textId="77777777" w:rsidR="001B2E8D" w:rsidRPr="00F001E9" w:rsidRDefault="001B2E8D" w:rsidP="001A00DD">
      <w:pPr>
        <w:spacing w:after="200" w:line="276" w:lineRule="auto"/>
        <w:ind w:left="-397"/>
        <w:contextualSpacing/>
        <w:jc w:val="both"/>
        <w:rPr>
          <w:rFonts w:ascii="Arial" w:eastAsia="Calibri" w:hAnsi="Arial" w:cs="Arial"/>
          <w:b/>
          <w:i/>
        </w:rPr>
      </w:pPr>
      <w:r w:rsidRPr="00F001E9">
        <w:rPr>
          <w:rFonts w:ascii="Arial" w:eastAsia="Calibri" w:hAnsi="Arial" w:cs="Arial"/>
          <w:b/>
        </w:rPr>
        <w:t xml:space="preserve">The relevant law </w:t>
      </w:r>
    </w:p>
    <w:p w14:paraId="22D802F3" w14:textId="77777777" w:rsidR="001B2E8D" w:rsidRPr="00F001E9" w:rsidRDefault="001B2E8D" w:rsidP="001A00DD">
      <w:pPr>
        <w:spacing w:after="200" w:line="276" w:lineRule="auto"/>
        <w:contextualSpacing/>
        <w:jc w:val="both"/>
        <w:rPr>
          <w:rFonts w:ascii="Arial" w:eastAsia="Calibri" w:hAnsi="Arial" w:cs="Arial"/>
          <w:b/>
          <w:i/>
        </w:rPr>
      </w:pPr>
    </w:p>
    <w:p w14:paraId="53F5F07B" w14:textId="77777777" w:rsidR="001B2E8D" w:rsidRPr="00F001E9" w:rsidRDefault="001B2E8D" w:rsidP="001A00DD">
      <w:pPr>
        <w:numPr>
          <w:ilvl w:val="0"/>
          <w:numId w:val="2"/>
        </w:numPr>
        <w:autoSpaceDE w:val="0"/>
        <w:autoSpaceDN w:val="0"/>
        <w:adjustRightInd w:val="0"/>
        <w:spacing w:line="276" w:lineRule="auto"/>
        <w:jc w:val="both"/>
        <w:rPr>
          <w:rFonts w:ascii="Arial" w:eastAsia="Calibri" w:hAnsi="Arial" w:cs="Arial"/>
          <w:color w:val="000000"/>
        </w:rPr>
      </w:pPr>
      <w:r w:rsidRPr="00F001E9">
        <w:rPr>
          <w:rFonts w:ascii="Arial" w:eastAsia="Calibri" w:hAnsi="Arial" w:cs="Arial"/>
          <w:color w:val="000000"/>
        </w:rPr>
        <w:t xml:space="preserve">The general duties imposed on an education authority in relation to children and young persons with additional support needs are to be found in s.4 (1) of the 2004 Act. The education authority must “(a) in relation to each child and young person having additional support needs for whose school education the authority are responsible, make adequate and efficient provision for such additional support as is required by that child or young person”. </w:t>
      </w:r>
    </w:p>
    <w:p w14:paraId="1D176E1C" w14:textId="77777777" w:rsidR="001B2E8D" w:rsidRPr="00F001E9" w:rsidRDefault="001B2E8D" w:rsidP="001A00DD">
      <w:pPr>
        <w:autoSpaceDE w:val="0"/>
        <w:autoSpaceDN w:val="0"/>
        <w:adjustRightInd w:val="0"/>
        <w:spacing w:line="276" w:lineRule="auto"/>
        <w:jc w:val="both"/>
        <w:rPr>
          <w:rFonts w:ascii="Arial" w:eastAsia="Calibri" w:hAnsi="Arial" w:cs="Arial"/>
          <w:color w:val="000000"/>
        </w:rPr>
      </w:pPr>
    </w:p>
    <w:p w14:paraId="26E7F054" w14:textId="77777777" w:rsidR="001B2E8D" w:rsidRPr="00F001E9" w:rsidRDefault="001B2E8D" w:rsidP="001A00DD">
      <w:pPr>
        <w:numPr>
          <w:ilvl w:val="0"/>
          <w:numId w:val="2"/>
        </w:numPr>
        <w:autoSpaceDE w:val="0"/>
        <w:autoSpaceDN w:val="0"/>
        <w:adjustRightInd w:val="0"/>
        <w:spacing w:line="276" w:lineRule="auto"/>
        <w:jc w:val="both"/>
        <w:rPr>
          <w:rFonts w:ascii="Arial" w:eastAsia="Calibri" w:hAnsi="Arial" w:cs="Arial"/>
          <w:color w:val="000000"/>
        </w:rPr>
      </w:pPr>
      <w:r w:rsidRPr="00F001E9">
        <w:rPr>
          <w:rFonts w:ascii="Arial" w:eastAsia="Calibri" w:hAnsi="Arial" w:cs="Arial"/>
          <w:color w:val="000000"/>
        </w:rPr>
        <w:t>Section 22 of the 2004 Act gives effect to Schedule 2, which disapplies the ordinary rules relating to placing requests (set out in the Education (Scotland) Act 1980) and substitutes, in relation to children and young persons having additional support needs, the provisions of Schedule 2.</w:t>
      </w:r>
    </w:p>
    <w:p w14:paraId="2AFB9D49" w14:textId="77777777" w:rsidR="001B2E8D" w:rsidRPr="00F001E9" w:rsidRDefault="001B2E8D" w:rsidP="001A00DD">
      <w:pPr>
        <w:spacing w:after="200" w:line="276" w:lineRule="auto"/>
        <w:ind w:left="720"/>
        <w:contextualSpacing/>
        <w:rPr>
          <w:rFonts w:ascii="Arial" w:eastAsia="Calibri" w:hAnsi="Arial" w:cs="Arial"/>
        </w:rPr>
      </w:pPr>
    </w:p>
    <w:p w14:paraId="2A269D11" w14:textId="0DF40BFB" w:rsidR="001B2E8D" w:rsidRPr="00F001E9" w:rsidRDefault="00940824" w:rsidP="001A00DD">
      <w:pPr>
        <w:numPr>
          <w:ilvl w:val="0"/>
          <w:numId w:val="2"/>
        </w:numPr>
        <w:autoSpaceDE w:val="0"/>
        <w:autoSpaceDN w:val="0"/>
        <w:adjustRightInd w:val="0"/>
        <w:spacing w:after="200" w:line="276" w:lineRule="auto"/>
        <w:ind w:left="720"/>
        <w:contextualSpacing/>
        <w:jc w:val="both"/>
        <w:rPr>
          <w:rFonts w:ascii="Arial" w:eastAsia="Calibri" w:hAnsi="Arial" w:cs="Arial"/>
        </w:rPr>
      </w:pPr>
      <w:r w:rsidRPr="00F001E9">
        <w:rPr>
          <w:rFonts w:ascii="Arial" w:eastAsia="Calibri" w:hAnsi="Arial" w:cs="Arial"/>
        </w:rPr>
        <w:t xml:space="preserve">These provisions therefore apply </w:t>
      </w:r>
      <w:r w:rsidR="00186C89" w:rsidRPr="00F001E9">
        <w:rPr>
          <w:rFonts w:ascii="Arial" w:eastAsia="Calibri" w:hAnsi="Arial" w:cs="Arial"/>
        </w:rPr>
        <w:t>where a parent makes a placing request for a child with additional support needs</w:t>
      </w:r>
      <w:r w:rsidR="00B65978" w:rsidRPr="00F001E9">
        <w:rPr>
          <w:rFonts w:ascii="Arial" w:eastAsia="Calibri" w:hAnsi="Arial" w:cs="Arial"/>
        </w:rPr>
        <w:t>, in which case it is the duty of the education authority to place the child in the school specified (</w:t>
      </w:r>
      <w:r w:rsidR="001B2E8D" w:rsidRPr="00F001E9">
        <w:rPr>
          <w:rFonts w:ascii="Arial" w:eastAsia="Calibri" w:hAnsi="Arial" w:cs="Arial"/>
        </w:rPr>
        <w:t xml:space="preserve">Paragraph 2(1) of Schedule 2 of the 2004 </w:t>
      </w:r>
      <w:r w:rsidR="00B97861" w:rsidRPr="00F001E9">
        <w:rPr>
          <w:rFonts w:ascii="Arial" w:eastAsia="Calibri" w:hAnsi="Arial" w:cs="Arial"/>
        </w:rPr>
        <w:t>Act) unless</w:t>
      </w:r>
      <w:r w:rsidR="00FC0648" w:rsidRPr="00F001E9">
        <w:rPr>
          <w:rFonts w:ascii="Arial" w:eastAsia="Calibri" w:hAnsi="Arial" w:cs="Arial"/>
        </w:rPr>
        <w:t xml:space="preserve"> one or more of the exceptions set out in paragraph 3 </w:t>
      </w:r>
      <w:r w:rsidR="00017117" w:rsidRPr="00F001E9">
        <w:rPr>
          <w:rFonts w:ascii="Arial" w:eastAsia="Calibri" w:hAnsi="Arial" w:cs="Arial"/>
        </w:rPr>
        <w:t>applies</w:t>
      </w:r>
      <w:r w:rsidR="00FC0648" w:rsidRPr="00F001E9">
        <w:rPr>
          <w:rFonts w:ascii="Arial" w:eastAsia="Calibri" w:hAnsi="Arial" w:cs="Arial"/>
        </w:rPr>
        <w:t xml:space="preserve">. </w:t>
      </w:r>
    </w:p>
    <w:p w14:paraId="667C47DD" w14:textId="77777777" w:rsidR="002F361D" w:rsidRPr="00F001E9" w:rsidRDefault="002F361D" w:rsidP="001A00DD">
      <w:pPr>
        <w:autoSpaceDE w:val="0"/>
        <w:autoSpaceDN w:val="0"/>
        <w:adjustRightInd w:val="0"/>
        <w:spacing w:after="200" w:line="276" w:lineRule="auto"/>
        <w:ind w:left="720"/>
        <w:contextualSpacing/>
        <w:jc w:val="both"/>
        <w:rPr>
          <w:rFonts w:ascii="Arial" w:eastAsia="Calibri" w:hAnsi="Arial" w:cs="Arial"/>
        </w:rPr>
      </w:pPr>
    </w:p>
    <w:p w14:paraId="40F3B417" w14:textId="21E9ED4B" w:rsidR="001B2E8D" w:rsidRPr="00F001E9" w:rsidRDefault="001B2E8D" w:rsidP="001A00DD">
      <w:pPr>
        <w:numPr>
          <w:ilvl w:val="0"/>
          <w:numId w:val="2"/>
        </w:numPr>
        <w:shd w:val="clear" w:color="auto" w:fill="FFFFFF"/>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Paragraph 3 states that </w:t>
      </w:r>
      <w:r w:rsidRPr="00F001E9">
        <w:rPr>
          <w:rFonts w:ascii="Arial" w:hAnsi="Arial" w:cs="Arial"/>
          <w:color w:val="000000"/>
          <w:lang w:eastAsia="en-GB"/>
        </w:rPr>
        <w:t>(1) </w:t>
      </w:r>
      <w:r w:rsidR="002559FA" w:rsidRPr="00F001E9">
        <w:rPr>
          <w:rFonts w:ascii="Arial" w:hAnsi="Arial" w:cs="Arial"/>
          <w:color w:val="000000"/>
          <w:lang w:eastAsia="en-GB"/>
        </w:rPr>
        <w:t>t</w:t>
      </w:r>
      <w:r w:rsidRPr="00F001E9">
        <w:rPr>
          <w:rFonts w:ascii="Arial" w:hAnsi="Arial" w:cs="Arial"/>
          <w:color w:val="000000"/>
          <w:lang w:eastAsia="en-GB"/>
        </w:rPr>
        <w:t>he duty imposed by sub-paragraph (</w:t>
      </w:r>
      <w:r w:rsidR="00423342" w:rsidRPr="00F001E9">
        <w:rPr>
          <w:rFonts w:ascii="Arial" w:hAnsi="Arial" w:cs="Arial"/>
          <w:color w:val="000000"/>
          <w:lang w:eastAsia="en-GB"/>
        </w:rPr>
        <w:t>1) …. paragraph</w:t>
      </w:r>
      <w:r w:rsidRPr="00F001E9">
        <w:rPr>
          <w:rFonts w:ascii="Arial" w:hAnsi="Arial" w:cs="Arial"/>
          <w:color w:val="000000"/>
          <w:lang w:eastAsia="en-GB"/>
        </w:rPr>
        <w:t xml:space="preserve"> 2 does not apply, inter alia,</w:t>
      </w:r>
      <w:r w:rsidR="00641E5F" w:rsidRPr="00F001E9">
        <w:rPr>
          <w:rFonts w:ascii="Arial" w:hAnsi="Arial" w:cs="Arial"/>
          <w:color w:val="000000"/>
          <w:lang w:eastAsia="en-GB"/>
        </w:rPr>
        <w:t xml:space="preserve">…(f) </w:t>
      </w:r>
      <w:r w:rsidRPr="00F001E9">
        <w:rPr>
          <w:rFonts w:ascii="Arial" w:hAnsi="Arial" w:cs="Arial"/>
          <w:color w:val="000000"/>
          <w:lang w:eastAsia="en-GB"/>
        </w:rPr>
        <w:t xml:space="preserve"> </w:t>
      </w:r>
      <w:r w:rsidR="004164CF" w:rsidRPr="00F001E9">
        <w:rPr>
          <w:rFonts w:ascii="Arial" w:hAnsi="Arial" w:cs="Arial"/>
          <w:color w:val="000000"/>
          <w:lang w:eastAsia="en-GB"/>
        </w:rPr>
        <w:t xml:space="preserve">if all of the </w:t>
      </w:r>
      <w:r w:rsidRPr="00F001E9">
        <w:rPr>
          <w:rFonts w:ascii="Arial" w:hAnsi="Arial" w:cs="Arial"/>
          <w:color w:val="000000"/>
          <w:lang w:eastAsia="en-GB"/>
        </w:rPr>
        <w:t>following conditions apply, namely—</w:t>
      </w:r>
    </w:p>
    <w:p w14:paraId="6050B271" w14:textId="77777777" w:rsidR="001B2E8D" w:rsidRPr="00F001E9" w:rsidRDefault="001B2E8D" w:rsidP="001A00DD">
      <w:pPr>
        <w:shd w:val="clear" w:color="auto" w:fill="FFFFFF"/>
        <w:spacing w:before="117" w:line="276" w:lineRule="auto"/>
        <w:ind w:left="567" w:firstLine="567"/>
        <w:jc w:val="both"/>
        <w:rPr>
          <w:rFonts w:ascii="Arial" w:hAnsi="Arial" w:cs="Arial"/>
          <w:color w:val="000000"/>
          <w:lang w:eastAsia="en-GB"/>
        </w:rPr>
      </w:pPr>
      <w:r w:rsidRPr="00F001E9">
        <w:rPr>
          <w:rFonts w:ascii="Arial" w:hAnsi="Arial" w:cs="Arial"/>
          <w:color w:val="000000"/>
          <w:lang w:eastAsia="en-GB"/>
        </w:rPr>
        <w:t>(i)     the specified school is not a public school,</w:t>
      </w:r>
    </w:p>
    <w:p w14:paraId="12DA7BF6" w14:textId="77777777" w:rsidR="001B2E8D" w:rsidRPr="00F001E9" w:rsidRDefault="001B2E8D" w:rsidP="001A00DD">
      <w:pPr>
        <w:shd w:val="clear" w:color="auto" w:fill="FFFFFF"/>
        <w:spacing w:before="117" w:line="276" w:lineRule="auto"/>
        <w:ind w:left="1134"/>
        <w:jc w:val="both"/>
        <w:rPr>
          <w:rFonts w:ascii="Arial" w:hAnsi="Arial" w:cs="Arial"/>
          <w:color w:val="000000"/>
          <w:lang w:eastAsia="en-GB"/>
        </w:rPr>
      </w:pPr>
      <w:r w:rsidRPr="00F001E9">
        <w:rPr>
          <w:rFonts w:ascii="Arial" w:hAnsi="Arial" w:cs="Arial"/>
          <w:color w:val="000000"/>
          <w:lang w:eastAsia="en-GB"/>
        </w:rPr>
        <w:t>(ii)     the authority are able to make provision for the additional support needs of the child in a school (whether or not a school under their management) other than the specified school,</w:t>
      </w:r>
    </w:p>
    <w:p w14:paraId="62D236DA" w14:textId="77777777" w:rsidR="001B2E8D" w:rsidRPr="00F001E9" w:rsidRDefault="001B2E8D" w:rsidP="001A00DD">
      <w:pPr>
        <w:shd w:val="clear" w:color="auto" w:fill="FFFFFF"/>
        <w:spacing w:before="117" w:line="276" w:lineRule="auto"/>
        <w:ind w:left="1134"/>
        <w:jc w:val="both"/>
        <w:rPr>
          <w:rFonts w:ascii="Arial" w:hAnsi="Arial" w:cs="Arial"/>
          <w:color w:val="000000"/>
          <w:lang w:eastAsia="en-GB"/>
        </w:rPr>
      </w:pPr>
      <w:r w:rsidRPr="00F001E9">
        <w:rPr>
          <w:rFonts w:ascii="Arial" w:hAnsi="Arial" w:cs="Arial"/>
          <w:color w:val="000000"/>
          <w:lang w:eastAsia="en-GB"/>
        </w:rPr>
        <w:t xml:space="preserve">(iii)     it is not reasonable, having regard both to the respective suitability and to the respective cost (including necessary incidental expenses) of the provision for </w:t>
      </w:r>
      <w:r w:rsidRPr="00F001E9">
        <w:rPr>
          <w:rFonts w:ascii="Arial" w:hAnsi="Arial" w:cs="Arial"/>
          <w:color w:val="000000"/>
          <w:lang w:eastAsia="en-GB"/>
        </w:rPr>
        <w:lastRenderedPageBreak/>
        <w:t>the additional support needs of the child in the specified school and in the school referred to in paragraph (ii), to place the child in the specified school, and</w:t>
      </w:r>
    </w:p>
    <w:p w14:paraId="358F22A9" w14:textId="4731FD23" w:rsidR="001B2E8D" w:rsidRPr="00F001E9" w:rsidRDefault="001B2E8D" w:rsidP="001A00DD">
      <w:pPr>
        <w:shd w:val="clear" w:color="auto" w:fill="FFFFFF"/>
        <w:spacing w:before="117" w:line="276" w:lineRule="auto"/>
        <w:ind w:left="1134"/>
        <w:jc w:val="both"/>
        <w:rPr>
          <w:rFonts w:ascii="Arial" w:hAnsi="Arial" w:cs="Arial"/>
          <w:color w:val="000000"/>
          <w:lang w:eastAsia="en-GB"/>
        </w:rPr>
      </w:pPr>
      <w:r w:rsidRPr="00F001E9">
        <w:rPr>
          <w:rFonts w:ascii="Arial" w:hAnsi="Arial" w:cs="Arial"/>
          <w:color w:val="000000"/>
          <w:lang w:eastAsia="en-GB"/>
        </w:rPr>
        <w:t>(iv)     the authority have offered to place the child in the school referred to in paragraph (ii)</w:t>
      </w:r>
      <w:r w:rsidR="00371783" w:rsidRPr="00F001E9">
        <w:rPr>
          <w:rFonts w:ascii="Arial" w:hAnsi="Arial" w:cs="Arial"/>
          <w:color w:val="000000"/>
          <w:lang w:eastAsia="en-GB"/>
        </w:rPr>
        <w:t>.</w:t>
      </w:r>
    </w:p>
    <w:p w14:paraId="63C8F69D" w14:textId="77777777" w:rsidR="00371783" w:rsidRPr="00F001E9" w:rsidRDefault="00371783" w:rsidP="001A00DD">
      <w:pPr>
        <w:shd w:val="clear" w:color="auto" w:fill="FFFFFF"/>
        <w:spacing w:before="117" w:line="276" w:lineRule="auto"/>
        <w:ind w:left="1134"/>
        <w:jc w:val="both"/>
        <w:rPr>
          <w:rFonts w:ascii="Arial" w:hAnsi="Arial" w:cs="Arial"/>
          <w:color w:val="000000"/>
          <w:lang w:eastAsia="en-GB"/>
        </w:rPr>
      </w:pPr>
    </w:p>
    <w:p w14:paraId="34888880" w14:textId="7829672E" w:rsidR="001B2E8D" w:rsidRPr="00F001E9" w:rsidRDefault="001B2E8D" w:rsidP="001A00DD">
      <w:pPr>
        <w:numPr>
          <w:ilvl w:val="0"/>
          <w:numId w:val="2"/>
        </w:numPr>
        <w:spacing w:after="200" w:line="276" w:lineRule="auto"/>
        <w:jc w:val="both"/>
        <w:rPr>
          <w:rFonts w:ascii="Arial" w:eastAsia="Calibri" w:hAnsi="Arial" w:cs="Arial"/>
        </w:rPr>
      </w:pPr>
      <w:r w:rsidRPr="00F001E9">
        <w:rPr>
          <w:rFonts w:ascii="Arial" w:eastAsia="Calibri" w:hAnsi="Arial" w:cs="Arial"/>
        </w:rPr>
        <w:t>This is a reference in terms of section 18(</w:t>
      </w:r>
      <w:r w:rsidR="00423342" w:rsidRPr="00F001E9">
        <w:rPr>
          <w:rFonts w:ascii="Arial" w:eastAsia="Calibri" w:hAnsi="Arial" w:cs="Arial"/>
        </w:rPr>
        <w:t>3)(</w:t>
      </w:r>
      <w:r w:rsidRPr="00F001E9">
        <w:rPr>
          <w:rFonts w:ascii="Arial" w:eastAsia="Calibri" w:hAnsi="Arial" w:cs="Arial"/>
        </w:rPr>
        <w:t xml:space="preserve">da)(ii) of the 2004 Act in relation to “the decision of an education authority refusing a placing request made in respect of a child or young person.....made under sub-paragraph(2) of paragraph 2 of schedule 2 in relation to a school mentioned in paragraph (a) or (b) of that sub paragraph”. </w:t>
      </w:r>
    </w:p>
    <w:p w14:paraId="74E9786E" w14:textId="7BE4E306" w:rsidR="001B2E8D" w:rsidRPr="00F001E9" w:rsidRDefault="001B2E8D" w:rsidP="001A00DD">
      <w:pPr>
        <w:numPr>
          <w:ilvl w:val="0"/>
          <w:numId w:val="2"/>
        </w:numPr>
        <w:spacing w:after="200" w:line="276" w:lineRule="auto"/>
        <w:jc w:val="both"/>
        <w:rPr>
          <w:rFonts w:ascii="Arial" w:eastAsia="Calibri" w:hAnsi="Arial" w:cs="Arial"/>
        </w:rPr>
      </w:pPr>
      <w:r w:rsidRPr="00F001E9">
        <w:rPr>
          <w:rFonts w:ascii="Arial" w:eastAsia="Calibri" w:hAnsi="Arial" w:cs="Arial"/>
        </w:rPr>
        <w:t xml:space="preserve"> Section 19(4A) states that “where the reference relates to a decision in subsection (</w:t>
      </w:r>
      <w:r w:rsidR="00423342" w:rsidRPr="00F001E9">
        <w:rPr>
          <w:rFonts w:ascii="Arial" w:eastAsia="Calibri" w:hAnsi="Arial" w:cs="Arial"/>
        </w:rPr>
        <w:t>3) (</w:t>
      </w:r>
      <w:r w:rsidRPr="00F001E9">
        <w:rPr>
          <w:rFonts w:ascii="Arial" w:eastAsia="Calibri" w:hAnsi="Arial" w:cs="Arial"/>
        </w:rPr>
        <w:t xml:space="preserve">da) of that section, the Tribunal may - </w:t>
      </w:r>
    </w:p>
    <w:p w14:paraId="3BBDFD50" w14:textId="77777777" w:rsidR="001B2E8D" w:rsidRPr="00F001E9" w:rsidRDefault="001B2E8D" w:rsidP="001A00DD">
      <w:pPr>
        <w:numPr>
          <w:ilvl w:val="0"/>
          <w:numId w:val="3"/>
        </w:numPr>
        <w:spacing w:after="200" w:line="276" w:lineRule="auto"/>
        <w:contextualSpacing/>
        <w:jc w:val="both"/>
        <w:rPr>
          <w:rFonts w:ascii="Arial" w:eastAsia="Calibri" w:hAnsi="Arial" w:cs="Arial"/>
        </w:rPr>
      </w:pPr>
      <w:r w:rsidRPr="00F001E9">
        <w:rPr>
          <w:rFonts w:ascii="Arial" w:eastAsia="Calibri" w:hAnsi="Arial" w:cs="Arial"/>
        </w:rPr>
        <w:t>Confirm the decision if satisfied that –</w:t>
      </w:r>
    </w:p>
    <w:p w14:paraId="02ABA887" w14:textId="77777777" w:rsidR="001B2E8D" w:rsidRPr="00F001E9" w:rsidRDefault="001B2E8D" w:rsidP="001A00DD">
      <w:pPr>
        <w:numPr>
          <w:ilvl w:val="0"/>
          <w:numId w:val="5"/>
        </w:numPr>
        <w:spacing w:after="200" w:line="276" w:lineRule="auto"/>
        <w:contextualSpacing/>
        <w:jc w:val="both"/>
        <w:rPr>
          <w:rFonts w:ascii="Arial" w:eastAsia="Calibri" w:hAnsi="Arial" w:cs="Arial"/>
        </w:rPr>
      </w:pPr>
      <w:r w:rsidRPr="00F001E9">
        <w:rPr>
          <w:rFonts w:ascii="Arial" w:eastAsia="Calibri" w:hAnsi="Arial" w:cs="Arial"/>
        </w:rPr>
        <w:t>One or more grounds of refusal specified in paragraph 3(1) or (3) of Schedule 2 exists or exist, and</w:t>
      </w:r>
    </w:p>
    <w:p w14:paraId="0E6CFAF1" w14:textId="77777777" w:rsidR="001B2E8D" w:rsidRPr="00F001E9" w:rsidRDefault="001B2E8D" w:rsidP="001A00DD">
      <w:pPr>
        <w:numPr>
          <w:ilvl w:val="0"/>
          <w:numId w:val="5"/>
        </w:numPr>
        <w:spacing w:after="200" w:line="276" w:lineRule="auto"/>
        <w:contextualSpacing/>
        <w:jc w:val="both"/>
        <w:rPr>
          <w:rFonts w:ascii="Arial" w:eastAsia="Calibri" w:hAnsi="Arial" w:cs="Arial"/>
        </w:rPr>
      </w:pPr>
      <w:r w:rsidRPr="00F001E9">
        <w:rPr>
          <w:rFonts w:ascii="Arial" w:eastAsia="Calibri" w:hAnsi="Arial" w:cs="Arial"/>
        </w:rPr>
        <w:t xml:space="preserve"> In all the circumstances it is appropriate to do so,</w:t>
      </w:r>
    </w:p>
    <w:p w14:paraId="05E3B65D" w14:textId="77777777" w:rsidR="001B2E8D" w:rsidRPr="00F001E9" w:rsidRDefault="001B2E8D" w:rsidP="001A00DD">
      <w:pPr>
        <w:numPr>
          <w:ilvl w:val="0"/>
          <w:numId w:val="3"/>
        </w:numPr>
        <w:spacing w:after="200" w:line="276" w:lineRule="auto"/>
        <w:contextualSpacing/>
        <w:jc w:val="both"/>
        <w:rPr>
          <w:rFonts w:ascii="Arial" w:eastAsia="Calibri" w:hAnsi="Arial" w:cs="Arial"/>
        </w:rPr>
      </w:pPr>
      <w:r w:rsidRPr="00F001E9">
        <w:rPr>
          <w:rFonts w:ascii="Arial" w:eastAsia="Calibri" w:hAnsi="Arial" w:cs="Arial"/>
        </w:rPr>
        <w:t>Overturn the decision and require the education authority to –</w:t>
      </w:r>
    </w:p>
    <w:p w14:paraId="0BD7CADB" w14:textId="77777777" w:rsidR="001B2E8D" w:rsidRPr="00F001E9" w:rsidRDefault="001B2E8D" w:rsidP="001A00DD">
      <w:pPr>
        <w:numPr>
          <w:ilvl w:val="0"/>
          <w:numId w:val="4"/>
        </w:numPr>
        <w:spacing w:after="200" w:line="276" w:lineRule="auto"/>
        <w:contextualSpacing/>
        <w:jc w:val="both"/>
        <w:rPr>
          <w:rFonts w:ascii="Arial" w:eastAsia="Calibri" w:hAnsi="Arial" w:cs="Arial"/>
        </w:rPr>
      </w:pPr>
      <w:r w:rsidRPr="00F001E9">
        <w:rPr>
          <w:rFonts w:ascii="Arial" w:eastAsia="Calibri" w:hAnsi="Arial" w:cs="Arial"/>
        </w:rPr>
        <w:t>Place the child or young person in the school specified in the placing request to which the decision related by such time as the Tribunal may require, and</w:t>
      </w:r>
    </w:p>
    <w:p w14:paraId="708DE875" w14:textId="77777777" w:rsidR="001B2E8D" w:rsidRPr="00F001E9" w:rsidRDefault="001B2E8D" w:rsidP="001A00DD">
      <w:pPr>
        <w:numPr>
          <w:ilvl w:val="0"/>
          <w:numId w:val="4"/>
        </w:numPr>
        <w:spacing w:after="200" w:line="276" w:lineRule="auto"/>
        <w:contextualSpacing/>
        <w:jc w:val="both"/>
        <w:rPr>
          <w:rFonts w:ascii="Arial" w:eastAsia="Calibri" w:hAnsi="Arial" w:cs="Arial"/>
        </w:rPr>
      </w:pPr>
      <w:r w:rsidRPr="00F001E9">
        <w:rPr>
          <w:rFonts w:ascii="Arial" w:eastAsia="Calibri" w:hAnsi="Arial" w:cs="Arial"/>
        </w:rPr>
        <w:t xml:space="preserve">Make such amendments to any co-ordinated support plan prepared for the child or young person as the Tribunal considers appropriate by such time as the Tribunal may require”. </w:t>
      </w:r>
    </w:p>
    <w:p w14:paraId="0F1BB37D" w14:textId="77777777" w:rsidR="001B2E8D" w:rsidRPr="00F001E9" w:rsidRDefault="001B2E8D" w:rsidP="001A00DD">
      <w:pPr>
        <w:spacing w:after="200" w:line="276" w:lineRule="auto"/>
        <w:contextualSpacing/>
        <w:jc w:val="both"/>
        <w:rPr>
          <w:rFonts w:ascii="Arial" w:eastAsia="Calibri" w:hAnsi="Arial" w:cs="Arial"/>
        </w:rPr>
      </w:pPr>
    </w:p>
    <w:p w14:paraId="34C173F0" w14:textId="44A5ABD3" w:rsidR="001B2E8D" w:rsidRPr="00F001E9" w:rsidRDefault="001B2E8D" w:rsidP="001A00DD">
      <w:pPr>
        <w:numPr>
          <w:ilvl w:val="0"/>
          <w:numId w:val="2"/>
        </w:numPr>
        <w:autoSpaceDE w:val="0"/>
        <w:autoSpaceDN w:val="0"/>
        <w:adjustRightInd w:val="0"/>
        <w:spacing w:after="200" w:line="276" w:lineRule="auto"/>
        <w:contextualSpacing/>
        <w:jc w:val="both"/>
        <w:rPr>
          <w:rFonts w:ascii="Arial" w:eastAsia="Calibri" w:hAnsi="Arial" w:cs="Arial"/>
          <w:b/>
          <w:color w:val="000000"/>
        </w:rPr>
      </w:pPr>
      <w:r w:rsidRPr="00F001E9">
        <w:rPr>
          <w:rFonts w:ascii="Arial" w:eastAsia="Calibri" w:hAnsi="Arial" w:cs="Arial"/>
        </w:rPr>
        <w:t xml:space="preserve">This thus sets down a </w:t>
      </w:r>
      <w:r w:rsidR="00B97861" w:rsidRPr="00F001E9">
        <w:rPr>
          <w:rFonts w:ascii="Arial" w:eastAsia="Calibri" w:hAnsi="Arial" w:cs="Arial"/>
        </w:rPr>
        <w:t>two-stage</w:t>
      </w:r>
      <w:r w:rsidRPr="00F001E9">
        <w:rPr>
          <w:rFonts w:ascii="Arial" w:eastAsia="Calibri" w:hAnsi="Arial" w:cs="Arial"/>
        </w:rPr>
        <w:t xml:space="preserve"> test, and if the Tribunal is satisfied that at least one of the specified grounds for refusal exists, then the Tribunal must move to the second stage. In the second stage, the Tribunal must exercise its discretion and determine whether, in all the circumstances, it is appropriate to confirm the authority’s decision. The authority bears the burden of proof in this case overall (at both stages of the exercise).</w:t>
      </w:r>
    </w:p>
    <w:p w14:paraId="7C899A7F" w14:textId="77777777" w:rsidR="001B2E8D" w:rsidRPr="00F001E9" w:rsidRDefault="001B2E8D" w:rsidP="001A00DD">
      <w:pPr>
        <w:autoSpaceDE w:val="0"/>
        <w:autoSpaceDN w:val="0"/>
        <w:adjustRightInd w:val="0"/>
        <w:spacing w:after="200" w:line="276" w:lineRule="auto"/>
        <w:contextualSpacing/>
        <w:jc w:val="both"/>
        <w:rPr>
          <w:rFonts w:ascii="Arial" w:eastAsia="Calibri" w:hAnsi="Arial" w:cs="Arial"/>
          <w:b/>
        </w:rPr>
      </w:pPr>
    </w:p>
    <w:p w14:paraId="56B12CF4" w14:textId="77777777" w:rsidR="00767427" w:rsidRPr="00F001E9" w:rsidRDefault="00767427" w:rsidP="001A00DD">
      <w:pPr>
        <w:suppressAutoHyphens/>
        <w:spacing w:after="200" w:line="276" w:lineRule="auto"/>
        <w:jc w:val="both"/>
        <w:rPr>
          <w:rFonts w:ascii="Arial" w:hAnsi="Arial" w:cs="Arial"/>
          <w:b/>
        </w:rPr>
      </w:pPr>
    </w:p>
    <w:p w14:paraId="1DEC7DB3" w14:textId="55090928" w:rsidR="004F4E8A" w:rsidRPr="00F001E9" w:rsidRDefault="004F4E8A" w:rsidP="001A00DD">
      <w:pPr>
        <w:suppressAutoHyphens/>
        <w:spacing w:after="200" w:line="276" w:lineRule="auto"/>
        <w:jc w:val="both"/>
        <w:rPr>
          <w:rFonts w:ascii="Arial" w:eastAsia="Calibri" w:hAnsi="Arial" w:cs="Arial"/>
        </w:rPr>
      </w:pPr>
      <w:r w:rsidRPr="00F001E9">
        <w:rPr>
          <w:rFonts w:ascii="Arial" w:hAnsi="Arial" w:cs="Arial"/>
          <w:b/>
        </w:rPr>
        <w:t>Reasons for the Decision</w:t>
      </w:r>
    </w:p>
    <w:p w14:paraId="31A46A89" w14:textId="75F8508F" w:rsidR="004F4E8A" w:rsidRPr="00F001E9" w:rsidRDefault="004F4E8A" w:rsidP="001A00DD">
      <w:pPr>
        <w:pStyle w:val="ListParagraph"/>
        <w:numPr>
          <w:ilvl w:val="0"/>
          <w:numId w:val="6"/>
        </w:numPr>
        <w:suppressAutoHyphens/>
        <w:spacing w:after="200" w:line="276" w:lineRule="auto"/>
        <w:jc w:val="both"/>
        <w:rPr>
          <w:rFonts w:ascii="Arial" w:hAnsi="Arial" w:cs="Arial"/>
        </w:rPr>
      </w:pPr>
      <w:r w:rsidRPr="00F001E9">
        <w:rPr>
          <w:rFonts w:ascii="Arial" w:hAnsi="Arial" w:cs="Arial"/>
        </w:rPr>
        <w:t xml:space="preserve">As noted above, the respondent is under </w:t>
      </w:r>
      <w:r w:rsidR="00700C68" w:rsidRPr="00F001E9">
        <w:rPr>
          <w:rFonts w:ascii="Arial" w:hAnsi="Arial" w:cs="Arial"/>
        </w:rPr>
        <w:t>a</w:t>
      </w:r>
      <w:r w:rsidR="00B97861" w:rsidRPr="00F001E9">
        <w:rPr>
          <w:rFonts w:ascii="Arial" w:hAnsi="Arial" w:cs="Arial"/>
        </w:rPr>
        <w:t xml:space="preserve"> duty</w:t>
      </w:r>
      <w:r w:rsidRPr="00F001E9">
        <w:rPr>
          <w:rFonts w:ascii="Arial" w:hAnsi="Arial" w:cs="Arial"/>
        </w:rPr>
        <w:t xml:space="preserve"> to place the child in the specified school unless any one of the reasons listed at paragraph 3 of schedule 2 of the 2004 Act applies. The respondent relies on the </w:t>
      </w:r>
      <w:r w:rsidR="00285FF2" w:rsidRPr="00F001E9">
        <w:rPr>
          <w:rFonts w:ascii="Arial" w:hAnsi="Arial" w:cs="Arial"/>
        </w:rPr>
        <w:t>exception at</w:t>
      </w:r>
      <w:r w:rsidR="0022045A" w:rsidRPr="00F001E9">
        <w:rPr>
          <w:rFonts w:ascii="Arial" w:hAnsi="Arial" w:cs="Arial"/>
        </w:rPr>
        <w:t xml:space="preserve"> </w:t>
      </w:r>
      <w:r w:rsidRPr="00F001E9">
        <w:rPr>
          <w:rFonts w:ascii="Arial" w:hAnsi="Arial" w:cs="Arial"/>
        </w:rPr>
        <w:t>paragraph 3(1)(</w:t>
      </w:r>
      <w:r w:rsidR="00810523" w:rsidRPr="00F001E9">
        <w:rPr>
          <w:rFonts w:ascii="Arial" w:hAnsi="Arial" w:cs="Arial"/>
        </w:rPr>
        <w:t>f</w:t>
      </w:r>
      <w:r w:rsidRPr="00F001E9">
        <w:rPr>
          <w:rFonts w:ascii="Arial" w:hAnsi="Arial" w:cs="Arial"/>
        </w:rPr>
        <w:t>) of the 2004 Act</w:t>
      </w:r>
      <w:r w:rsidR="00BF4854" w:rsidRPr="00F001E9">
        <w:rPr>
          <w:rFonts w:ascii="Arial" w:hAnsi="Arial" w:cs="Arial"/>
        </w:rPr>
        <w:t>.</w:t>
      </w:r>
    </w:p>
    <w:p w14:paraId="7EE379AE" w14:textId="77777777" w:rsidR="006135DD" w:rsidRPr="00F001E9" w:rsidRDefault="006135DD" w:rsidP="001A00DD">
      <w:pPr>
        <w:pStyle w:val="ListParagraph"/>
        <w:suppressAutoHyphens/>
        <w:spacing w:after="200" w:line="276" w:lineRule="auto"/>
        <w:ind w:left="360"/>
        <w:jc w:val="both"/>
        <w:rPr>
          <w:rFonts w:ascii="Arial" w:hAnsi="Arial" w:cs="Arial"/>
        </w:rPr>
      </w:pPr>
    </w:p>
    <w:p w14:paraId="1F2946D3" w14:textId="12F79E58" w:rsidR="004F4E8A" w:rsidRPr="00F001E9" w:rsidRDefault="006E754E" w:rsidP="001A00DD">
      <w:pPr>
        <w:pStyle w:val="ListParagraph"/>
        <w:numPr>
          <w:ilvl w:val="0"/>
          <w:numId w:val="6"/>
        </w:numPr>
        <w:suppressAutoHyphens/>
        <w:spacing w:line="276" w:lineRule="auto"/>
        <w:jc w:val="both"/>
        <w:rPr>
          <w:rFonts w:ascii="Arial" w:hAnsi="Arial" w:cs="Arial"/>
        </w:rPr>
      </w:pPr>
      <w:r w:rsidRPr="00F001E9">
        <w:rPr>
          <w:rFonts w:ascii="Arial" w:hAnsi="Arial" w:cs="Arial"/>
        </w:rPr>
        <w:t xml:space="preserve">Our focus therefore </w:t>
      </w:r>
      <w:r w:rsidR="00BA648D" w:rsidRPr="00F001E9">
        <w:rPr>
          <w:rFonts w:ascii="Arial" w:hAnsi="Arial" w:cs="Arial"/>
        </w:rPr>
        <w:t xml:space="preserve">is on whether the respondent can justify refusing the placing request. That requires us to consider a two-stage test. </w:t>
      </w:r>
      <w:r w:rsidR="00285FF2" w:rsidRPr="00F001E9">
        <w:rPr>
          <w:rFonts w:ascii="Arial" w:hAnsi="Arial" w:cs="Arial"/>
        </w:rPr>
        <w:t>First,</w:t>
      </w:r>
      <w:r w:rsidR="004F4E8A" w:rsidRPr="00F001E9">
        <w:rPr>
          <w:rFonts w:ascii="Arial" w:hAnsi="Arial" w:cs="Arial"/>
        </w:rPr>
        <w:t xml:space="preserve"> we considered whether ground 3(1)(</w:t>
      </w:r>
      <w:r w:rsidR="00BF4854" w:rsidRPr="00F001E9">
        <w:rPr>
          <w:rFonts w:ascii="Arial" w:hAnsi="Arial" w:cs="Arial"/>
        </w:rPr>
        <w:t>f</w:t>
      </w:r>
      <w:r w:rsidR="004F4E8A" w:rsidRPr="00F001E9">
        <w:rPr>
          <w:rFonts w:ascii="Arial" w:hAnsi="Arial" w:cs="Arial"/>
        </w:rPr>
        <w:t xml:space="preserve">) </w:t>
      </w:r>
      <w:r w:rsidR="00BF4854" w:rsidRPr="00F001E9">
        <w:rPr>
          <w:rFonts w:ascii="Arial" w:hAnsi="Arial" w:cs="Arial"/>
        </w:rPr>
        <w:t>applies</w:t>
      </w:r>
      <w:r w:rsidR="00E53B38" w:rsidRPr="00F001E9">
        <w:rPr>
          <w:rFonts w:ascii="Arial" w:hAnsi="Arial" w:cs="Arial"/>
        </w:rPr>
        <w:t>, considering each of the four elements which the respondent must establish in turn</w:t>
      </w:r>
      <w:r w:rsidR="004F4E8A" w:rsidRPr="00F001E9">
        <w:rPr>
          <w:rFonts w:ascii="Arial" w:hAnsi="Arial" w:cs="Arial"/>
        </w:rPr>
        <w:t xml:space="preserve">. Then, at stage two, even if </w:t>
      </w:r>
      <w:r w:rsidR="00E53B38" w:rsidRPr="00F001E9">
        <w:rPr>
          <w:rFonts w:ascii="Arial" w:hAnsi="Arial" w:cs="Arial"/>
        </w:rPr>
        <w:t xml:space="preserve">this </w:t>
      </w:r>
      <w:r w:rsidR="004F4E8A" w:rsidRPr="00F001E9">
        <w:rPr>
          <w:rFonts w:ascii="Arial" w:hAnsi="Arial" w:cs="Arial"/>
        </w:rPr>
        <w:t xml:space="preserve">ground of refusal applies, </w:t>
      </w:r>
      <w:r w:rsidR="00E53B38" w:rsidRPr="00F001E9">
        <w:rPr>
          <w:rFonts w:ascii="Arial" w:hAnsi="Arial" w:cs="Arial"/>
        </w:rPr>
        <w:t xml:space="preserve">we consider whether it </w:t>
      </w:r>
      <w:r w:rsidR="00ED7941" w:rsidRPr="00F001E9">
        <w:rPr>
          <w:rFonts w:ascii="Arial" w:hAnsi="Arial" w:cs="Arial"/>
        </w:rPr>
        <w:t>i</w:t>
      </w:r>
      <w:r w:rsidR="00E53B38" w:rsidRPr="00F001E9">
        <w:rPr>
          <w:rFonts w:ascii="Arial" w:hAnsi="Arial" w:cs="Arial"/>
        </w:rPr>
        <w:t xml:space="preserve">s in any event </w:t>
      </w:r>
      <w:r w:rsidR="004F4E8A" w:rsidRPr="00F001E9">
        <w:rPr>
          <w:rFonts w:ascii="Arial" w:hAnsi="Arial" w:cs="Arial"/>
        </w:rPr>
        <w:t xml:space="preserve">appropriate to place the child in the </w:t>
      </w:r>
      <w:r w:rsidR="00C00F5E" w:rsidRPr="00F001E9">
        <w:rPr>
          <w:rFonts w:ascii="Arial" w:hAnsi="Arial" w:cs="Arial"/>
        </w:rPr>
        <w:t>s</w:t>
      </w:r>
      <w:r w:rsidR="007F37AB" w:rsidRPr="00F001E9">
        <w:rPr>
          <w:rFonts w:ascii="Arial" w:hAnsi="Arial" w:cs="Arial"/>
        </w:rPr>
        <w:t>chool B</w:t>
      </w:r>
      <w:r w:rsidR="00097CC4" w:rsidRPr="00F001E9">
        <w:rPr>
          <w:rFonts w:ascii="Arial" w:hAnsi="Arial" w:cs="Arial"/>
        </w:rPr>
        <w:t>.</w:t>
      </w:r>
    </w:p>
    <w:p w14:paraId="39959657" w14:textId="77777777" w:rsidR="004F4E8A" w:rsidRPr="00F001E9" w:rsidRDefault="004F4E8A" w:rsidP="001A00DD">
      <w:pPr>
        <w:spacing w:line="276" w:lineRule="auto"/>
        <w:jc w:val="both"/>
        <w:rPr>
          <w:rFonts w:ascii="Arial" w:hAnsi="Arial" w:cs="Arial"/>
        </w:rPr>
      </w:pPr>
    </w:p>
    <w:p w14:paraId="28A361B5" w14:textId="0BB1FAD2" w:rsidR="003F5326" w:rsidRPr="00F001E9" w:rsidRDefault="00BE34BC" w:rsidP="001A00DD">
      <w:pPr>
        <w:spacing w:after="200" w:line="276" w:lineRule="auto"/>
        <w:jc w:val="both"/>
        <w:rPr>
          <w:rFonts w:ascii="Arial" w:eastAsia="Calibri" w:hAnsi="Arial" w:cs="Arial"/>
          <w:b/>
          <w:i/>
          <w:iCs/>
        </w:rPr>
      </w:pPr>
      <w:r w:rsidRPr="00F001E9">
        <w:rPr>
          <w:rFonts w:ascii="Arial" w:eastAsia="Calibri" w:hAnsi="Arial" w:cs="Arial"/>
          <w:b/>
          <w:i/>
          <w:iCs/>
        </w:rPr>
        <w:lastRenderedPageBreak/>
        <w:t>First stage</w:t>
      </w:r>
    </w:p>
    <w:p w14:paraId="588525D6" w14:textId="3629F574" w:rsidR="00D52E11" w:rsidRPr="00F001E9" w:rsidRDefault="003F5326"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We considered whether the authority has satisfied us that each of the paragraphs of ground 3(1)(f) applies</w:t>
      </w:r>
      <w:r w:rsidR="00B54FF6" w:rsidRPr="00F001E9">
        <w:rPr>
          <w:rFonts w:ascii="Arial" w:eastAsia="Calibri" w:hAnsi="Arial" w:cs="Arial"/>
        </w:rPr>
        <w:t xml:space="preserve">. </w:t>
      </w:r>
      <w:r w:rsidR="00477558" w:rsidRPr="00F001E9">
        <w:rPr>
          <w:rFonts w:ascii="Arial" w:hAnsi="Arial" w:cs="Arial"/>
        </w:rPr>
        <w:t>Paragraph 3(1)(f) has four conditions that must be satisfied</w:t>
      </w:r>
      <w:r w:rsidR="00480521" w:rsidRPr="00F001E9">
        <w:rPr>
          <w:rFonts w:ascii="Arial" w:hAnsi="Arial" w:cs="Arial"/>
        </w:rPr>
        <w:t xml:space="preserve">, set out above </w:t>
      </w:r>
      <w:r w:rsidR="00480521" w:rsidRPr="00F001E9">
        <w:rPr>
          <w:rFonts w:ascii="Arial" w:eastAsia="Calibri" w:hAnsi="Arial" w:cs="Arial"/>
        </w:rPr>
        <w:t>(Schedule 2, paragraph 3(1)(f)(i) to (iv)).</w:t>
      </w:r>
      <w:r w:rsidR="00477558" w:rsidRPr="00F001E9">
        <w:rPr>
          <w:rFonts w:ascii="Arial" w:hAnsi="Arial" w:cs="Arial"/>
        </w:rPr>
        <w:t xml:space="preserve"> </w:t>
      </w:r>
    </w:p>
    <w:p w14:paraId="10173070" w14:textId="77777777" w:rsidR="00D52E11" w:rsidRPr="00F001E9" w:rsidRDefault="00D52E11" w:rsidP="001A00DD">
      <w:pPr>
        <w:pStyle w:val="ListParagraph"/>
        <w:shd w:val="clear" w:color="auto" w:fill="FFFFFF"/>
        <w:suppressAutoHyphens/>
        <w:autoSpaceDE w:val="0"/>
        <w:autoSpaceDN w:val="0"/>
        <w:adjustRightInd w:val="0"/>
        <w:spacing w:before="117" w:line="276" w:lineRule="auto"/>
        <w:ind w:left="360"/>
        <w:jc w:val="both"/>
        <w:rPr>
          <w:rFonts w:ascii="Arial" w:hAnsi="Arial" w:cs="Arial"/>
          <w:color w:val="000000"/>
          <w:lang w:eastAsia="en-GB"/>
        </w:rPr>
      </w:pPr>
    </w:p>
    <w:p w14:paraId="71A58588" w14:textId="6B8B24CC" w:rsidR="00477558" w:rsidRPr="00F001E9" w:rsidRDefault="00477558"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rPr>
        <w:t xml:space="preserve">The respondent accepts that 3(1)(f)(i) applies, that is that the specified school is not a public school; </w:t>
      </w:r>
      <w:r w:rsidRPr="00F001E9">
        <w:rPr>
          <w:rFonts w:ascii="Arial" w:hAnsi="Arial" w:cs="Arial"/>
          <w:color w:val="000000"/>
          <w:lang w:eastAsia="en-GB"/>
        </w:rPr>
        <w:t>and has offered to pla</w:t>
      </w:r>
      <w:r w:rsidR="00BA7A95" w:rsidRPr="00F001E9">
        <w:rPr>
          <w:rFonts w:ascii="Arial" w:hAnsi="Arial" w:cs="Arial"/>
          <w:color w:val="000000"/>
          <w:lang w:eastAsia="en-GB"/>
        </w:rPr>
        <w:t>ce</w:t>
      </w:r>
      <w:r w:rsidRPr="00F001E9">
        <w:rPr>
          <w:rFonts w:ascii="Arial" w:hAnsi="Arial" w:cs="Arial"/>
          <w:color w:val="000000"/>
          <w:lang w:eastAsia="en-GB"/>
        </w:rPr>
        <w:t xml:space="preserve"> the young person in that school (as required by 3(1)(f)(iv)</w:t>
      </w:r>
      <w:r w:rsidR="00BA7A95" w:rsidRPr="00F001E9">
        <w:rPr>
          <w:rFonts w:ascii="Arial" w:hAnsi="Arial" w:cs="Arial"/>
          <w:color w:val="000000"/>
          <w:lang w:eastAsia="en-GB"/>
        </w:rPr>
        <w:t>)</w:t>
      </w:r>
      <w:r w:rsidRPr="00F001E9">
        <w:rPr>
          <w:rFonts w:ascii="Arial" w:hAnsi="Arial" w:cs="Arial"/>
          <w:color w:val="000000"/>
          <w:lang w:eastAsia="en-GB"/>
        </w:rPr>
        <w:t>.</w:t>
      </w:r>
      <w:r w:rsidR="00BA7A95" w:rsidRPr="00F001E9">
        <w:rPr>
          <w:rFonts w:ascii="Arial" w:hAnsi="Arial" w:cs="Arial"/>
          <w:color w:val="000000"/>
          <w:lang w:eastAsia="en-GB"/>
        </w:rPr>
        <w:t xml:space="preserve"> These elements are thus met.</w:t>
      </w:r>
    </w:p>
    <w:p w14:paraId="72F13055" w14:textId="77777777" w:rsidR="00BA7A95" w:rsidRPr="00F001E9" w:rsidRDefault="00BA7A95" w:rsidP="001A00DD">
      <w:pPr>
        <w:pStyle w:val="ListParagraph"/>
        <w:spacing w:line="276" w:lineRule="auto"/>
        <w:rPr>
          <w:rFonts w:ascii="Arial" w:hAnsi="Arial" w:cs="Arial"/>
          <w:color w:val="000000"/>
          <w:lang w:eastAsia="en-GB"/>
        </w:rPr>
      </w:pPr>
    </w:p>
    <w:p w14:paraId="272929F6" w14:textId="731C9932" w:rsidR="009E6CF6" w:rsidRPr="00F001E9" w:rsidRDefault="00BA7A95"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rPr>
        <w:t xml:space="preserve">The respondent </w:t>
      </w:r>
      <w:r w:rsidR="0042106D" w:rsidRPr="00F001E9">
        <w:rPr>
          <w:rFonts w:ascii="Arial" w:hAnsi="Arial" w:cs="Arial"/>
        </w:rPr>
        <w:t xml:space="preserve">asserts that they </w:t>
      </w:r>
      <w:r w:rsidR="0042106D" w:rsidRPr="00F001E9">
        <w:rPr>
          <w:rFonts w:ascii="Arial" w:hAnsi="Arial" w:cs="Arial"/>
          <w:color w:val="000000"/>
          <w:lang w:eastAsia="en-GB"/>
        </w:rPr>
        <w:t>are able to make provision for the additional support needs of the child in a school other than the specified school, in fulfilment of paragraph 3(1)(f)(ii)</w:t>
      </w:r>
      <w:r w:rsidR="009E6CF6" w:rsidRPr="00F001E9">
        <w:rPr>
          <w:rFonts w:ascii="Arial" w:hAnsi="Arial" w:cs="Arial"/>
          <w:color w:val="000000"/>
          <w:lang w:eastAsia="en-GB"/>
        </w:rPr>
        <w:t xml:space="preserve">. We therefore turned to </w:t>
      </w:r>
      <w:r w:rsidR="00B97861" w:rsidRPr="00F001E9">
        <w:rPr>
          <w:rFonts w:ascii="Arial" w:hAnsi="Arial" w:cs="Arial"/>
          <w:color w:val="000000"/>
          <w:lang w:eastAsia="en-GB"/>
        </w:rPr>
        <w:t>conside</w:t>
      </w:r>
      <w:r w:rsidR="002559FA" w:rsidRPr="00F001E9">
        <w:rPr>
          <w:rFonts w:ascii="Arial" w:hAnsi="Arial" w:cs="Arial"/>
          <w:color w:val="000000"/>
          <w:lang w:eastAsia="en-GB"/>
        </w:rPr>
        <w:t>r</w:t>
      </w:r>
      <w:r w:rsidR="009E6CF6" w:rsidRPr="00F001E9">
        <w:rPr>
          <w:rFonts w:ascii="Arial" w:hAnsi="Arial" w:cs="Arial"/>
          <w:color w:val="000000"/>
          <w:lang w:eastAsia="en-GB"/>
        </w:rPr>
        <w:t xml:space="preserve"> whether the respondent is able to make provision for the young person’s additional support needs at </w:t>
      </w:r>
      <w:r w:rsidR="00C00F5E" w:rsidRPr="00F001E9">
        <w:rPr>
          <w:rFonts w:ascii="Arial" w:hAnsi="Arial" w:cs="Arial"/>
          <w:color w:val="000000"/>
          <w:lang w:eastAsia="en-GB"/>
        </w:rPr>
        <w:t>s</w:t>
      </w:r>
      <w:r w:rsidR="007F37AB" w:rsidRPr="00F001E9">
        <w:rPr>
          <w:rFonts w:ascii="Arial" w:hAnsi="Arial" w:cs="Arial"/>
          <w:color w:val="000000"/>
          <w:lang w:eastAsia="en-GB"/>
        </w:rPr>
        <w:t>chool A.</w:t>
      </w:r>
    </w:p>
    <w:p w14:paraId="767460D6" w14:textId="77777777" w:rsidR="009567C4" w:rsidRPr="00F001E9" w:rsidRDefault="009567C4" w:rsidP="001A00DD">
      <w:pPr>
        <w:pStyle w:val="ListParagraph"/>
        <w:spacing w:line="276" w:lineRule="auto"/>
        <w:rPr>
          <w:rFonts w:ascii="Arial" w:eastAsia="Calibri" w:hAnsi="Arial" w:cs="Arial"/>
          <w:b/>
          <w:i/>
          <w:iCs/>
        </w:rPr>
      </w:pPr>
    </w:p>
    <w:p w14:paraId="55E9A0DE" w14:textId="77777777" w:rsidR="009567C4" w:rsidRPr="00F001E9" w:rsidRDefault="003F5326" w:rsidP="001A00DD">
      <w:pPr>
        <w:shd w:val="clear" w:color="auto" w:fill="FFFFFF"/>
        <w:suppressAutoHyphens/>
        <w:autoSpaceDE w:val="0"/>
        <w:autoSpaceDN w:val="0"/>
        <w:adjustRightInd w:val="0"/>
        <w:spacing w:before="117" w:line="276" w:lineRule="auto"/>
        <w:jc w:val="both"/>
        <w:rPr>
          <w:rFonts w:ascii="Arial" w:hAnsi="Arial" w:cs="Arial"/>
          <w:bCs/>
          <w:i/>
          <w:iCs/>
          <w:color w:val="000000"/>
          <w:lang w:eastAsia="en-GB"/>
        </w:rPr>
      </w:pPr>
      <w:r w:rsidRPr="00F001E9">
        <w:rPr>
          <w:rFonts w:ascii="Arial" w:eastAsia="Calibri" w:hAnsi="Arial" w:cs="Arial"/>
          <w:bCs/>
          <w:i/>
          <w:iCs/>
        </w:rPr>
        <w:t>Is the respondent able to make provision for the child’s ASN?</w:t>
      </w:r>
    </w:p>
    <w:p w14:paraId="7ECD3A96" w14:textId="77777777" w:rsidR="009567C4" w:rsidRPr="00F001E9" w:rsidRDefault="009567C4" w:rsidP="001A00DD">
      <w:pPr>
        <w:pStyle w:val="ListParagraph"/>
        <w:spacing w:line="276" w:lineRule="auto"/>
        <w:rPr>
          <w:rFonts w:ascii="Arial" w:eastAsia="Calibri" w:hAnsi="Arial" w:cs="Arial"/>
          <w:bCs/>
          <w:i/>
          <w:iCs/>
        </w:rPr>
      </w:pPr>
    </w:p>
    <w:p w14:paraId="6A2BAD78" w14:textId="7C8459B2" w:rsidR="009567C4" w:rsidRPr="00F001E9" w:rsidRDefault="003F5326"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The appellant’s position is that the </w:t>
      </w:r>
      <w:r w:rsidR="0029324D" w:rsidRPr="00F001E9">
        <w:rPr>
          <w:rFonts w:ascii="Arial" w:eastAsia="Calibri" w:hAnsi="Arial" w:cs="Arial"/>
        </w:rPr>
        <w:t xml:space="preserve">authority is not able to make provision for the young person’s needs at </w:t>
      </w:r>
      <w:r w:rsidR="00C00F5E" w:rsidRPr="00F001E9">
        <w:rPr>
          <w:rFonts w:ascii="Arial" w:eastAsia="Calibri" w:hAnsi="Arial" w:cs="Arial"/>
        </w:rPr>
        <w:t>s</w:t>
      </w:r>
      <w:r w:rsidR="007F37AB" w:rsidRPr="00F001E9">
        <w:rPr>
          <w:rFonts w:ascii="Arial" w:eastAsia="Calibri" w:hAnsi="Arial" w:cs="Arial"/>
        </w:rPr>
        <w:t>chool A</w:t>
      </w:r>
      <w:r w:rsidR="0029324D" w:rsidRPr="00F001E9">
        <w:rPr>
          <w:rFonts w:ascii="Arial" w:eastAsia="Calibri" w:hAnsi="Arial" w:cs="Arial"/>
        </w:rPr>
        <w:t xml:space="preserve">. </w:t>
      </w:r>
    </w:p>
    <w:p w14:paraId="1418FC72" w14:textId="77777777" w:rsidR="00F17177" w:rsidRPr="00F001E9" w:rsidRDefault="00F17177" w:rsidP="001A00DD">
      <w:pPr>
        <w:pStyle w:val="ListParagraph"/>
        <w:shd w:val="clear" w:color="auto" w:fill="FFFFFF"/>
        <w:suppressAutoHyphens/>
        <w:autoSpaceDE w:val="0"/>
        <w:autoSpaceDN w:val="0"/>
        <w:adjustRightInd w:val="0"/>
        <w:spacing w:before="117" w:line="276" w:lineRule="auto"/>
        <w:ind w:left="360"/>
        <w:jc w:val="both"/>
        <w:rPr>
          <w:rFonts w:ascii="Arial" w:hAnsi="Arial" w:cs="Arial"/>
          <w:color w:val="000000"/>
          <w:lang w:eastAsia="en-GB"/>
        </w:rPr>
      </w:pPr>
    </w:p>
    <w:p w14:paraId="632503A7" w14:textId="1074F15C" w:rsidR="00F734D9" w:rsidRPr="00F001E9" w:rsidRDefault="00DA3569"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The </w:t>
      </w:r>
      <w:r w:rsidR="00B94D4F" w:rsidRPr="00F001E9">
        <w:rPr>
          <w:rFonts w:ascii="Arial" w:eastAsia="Calibri" w:hAnsi="Arial" w:cs="Arial"/>
        </w:rPr>
        <w:t>T</w:t>
      </w:r>
      <w:r w:rsidRPr="00F001E9">
        <w:rPr>
          <w:rFonts w:ascii="Arial" w:eastAsia="Calibri" w:hAnsi="Arial" w:cs="Arial"/>
        </w:rPr>
        <w:t>ribunal</w:t>
      </w:r>
      <w:r w:rsidR="00F837E1" w:rsidRPr="00F001E9">
        <w:rPr>
          <w:rFonts w:ascii="Arial" w:eastAsia="Calibri" w:hAnsi="Arial" w:cs="Arial"/>
        </w:rPr>
        <w:t xml:space="preserve"> heard evidence from the respondent’s witnesses regarding the current provision</w:t>
      </w:r>
      <w:r w:rsidRPr="00F001E9">
        <w:rPr>
          <w:rFonts w:ascii="Arial" w:eastAsia="Calibri" w:hAnsi="Arial" w:cs="Arial"/>
        </w:rPr>
        <w:t xml:space="preserve"> for the young person</w:t>
      </w:r>
      <w:r w:rsidR="00F837E1" w:rsidRPr="00F001E9">
        <w:rPr>
          <w:rFonts w:ascii="Arial" w:eastAsia="Calibri" w:hAnsi="Arial" w:cs="Arial"/>
        </w:rPr>
        <w:t xml:space="preserve"> at </w:t>
      </w:r>
      <w:r w:rsidR="00C00F5E" w:rsidRPr="00F001E9">
        <w:rPr>
          <w:rFonts w:ascii="Arial" w:eastAsia="Calibri" w:hAnsi="Arial" w:cs="Arial"/>
        </w:rPr>
        <w:t>s</w:t>
      </w:r>
      <w:r w:rsidR="007F37AB" w:rsidRPr="00F001E9">
        <w:rPr>
          <w:rFonts w:ascii="Arial" w:eastAsia="Calibri" w:hAnsi="Arial" w:cs="Arial"/>
        </w:rPr>
        <w:t>chool A</w:t>
      </w:r>
      <w:r w:rsidR="00F837E1" w:rsidRPr="00F001E9">
        <w:rPr>
          <w:rFonts w:ascii="Arial" w:eastAsia="Calibri" w:hAnsi="Arial" w:cs="Arial"/>
        </w:rPr>
        <w:t xml:space="preserve">. </w:t>
      </w:r>
      <w:r w:rsidR="00875396" w:rsidRPr="00F001E9">
        <w:rPr>
          <w:rFonts w:ascii="Arial" w:eastAsia="Calibri" w:hAnsi="Arial" w:cs="Arial"/>
        </w:rPr>
        <w:t xml:space="preserve">The evidence of </w:t>
      </w:r>
      <w:r w:rsidR="00C00F5E" w:rsidRPr="00F001E9">
        <w:rPr>
          <w:rFonts w:ascii="Arial" w:eastAsia="Calibri" w:hAnsi="Arial" w:cs="Arial"/>
        </w:rPr>
        <w:t>w</w:t>
      </w:r>
      <w:r w:rsidR="007F37AB" w:rsidRPr="00F001E9">
        <w:rPr>
          <w:rFonts w:ascii="Arial" w:eastAsia="Calibri" w:hAnsi="Arial" w:cs="Arial"/>
        </w:rPr>
        <w:t>itness B</w:t>
      </w:r>
      <w:r w:rsidR="00875396" w:rsidRPr="00F001E9">
        <w:rPr>
          <w:rFonts w:ascii="Arial" w:eastAsia="Calibri" w:hAnsi="Arial" w:cs="Arial"/>
        </w:rPr>
        <w:t xml:space="preserve">, the principal teacher of curriculum inclusion, regarding the </w:t>
      </w:r>
      <w:r w:rsidRPr="00F001E9">
        <w:rPr>
          <w:rFonts w:ascii="Arial" w:eastAsia="Calibri" w:hAnsi="Arial" w:cs="Arial"/>
        </w:rPr>
        <w:t xml:space="preserve">arrangements </w:t>
      </w:r>
      <w:r w:rsidR="00875396" w:rsidRPr="00F001E9">
        <w:rPr>
          <w:rFonts w:ascii="Arial" w:eastAsia="Calibri" w:hAnsi="Arial" w:cs="Arial"/>
        </w:rPr>
        <w:t xml:space="preserve">which the </w:t>
      </w:r>
      <w:r w:rsidR="006662E3" w:rsidRPr="00F001E9">
        <w:rPr>
          <w:rFonts w:ascii="Arial" w:eastAsia="Calibri" w:hAnsi="Arial" w:cs="Arial"/>
        </w:rPr>
        <w:t xml:space="preserve">respondent has made to </w:t>
      </w:r>
      <w:r w:rsidR="002967EE" w:rsidRPr="00F001E9">
        <w:rPr>
          <w:rFonts w:ascii="Arial" w:eastAsia="Calibri" w:hAnsi="Arial" w:cs="Arial"/>
        </w:rPr>
        <w:t>meet the young person’s needs</w:t>
      </w:r>
      <w:r w:rsidR="0018526A" w:rsidRPr="00F001E9">
        <w:rPr>
          <w:rFonts w:ascii="Arial" w:eastAsia="Calibri" w:hAnsi="Arial" w:cs="Arial"/>
        </w:rPr>
        <w:t>, was particularly helpful</w:t>
      </w:r>
      <w:r w:rsidR="002967EE" w:rsidRPr="00F001E9">
        <w:rPr>
          <w:rFonts w:ascii="Arial" w:eastAsia="Calibri" w:hAnsi="Arial" w:cs="Arial"/>
        </w:rPr>
        <w:t xml:space="preserve">. </w:t>
      </w:r>
    </w:p>
    <w:p w14:paraId="0FB69FFE" w14:textId="77777777" w:rsidR="006662E3" w:rsidRPr="00F001E9" w:rsidRDefault="006662E3" w:rsidP="001A00DD">
      <w:pPr>
        <w:pStyle w:val="ListParagraph"/>
        <w:spacing w:line="276" w:lineRule="auto"/>
        <w:rPr>
          <w:rFonts w:ascii="Arial" w:hAnsi="Arial" w:cs="Arial"/>
          <w:color w:val="000000"/>
          <w:lang w:eastAsia="en-GB"/>
        </w:rPr>
      </w:pPr>
    </w:p>
    <w:p w14:paraId="78052F13" w14:textId="6D18A5DA" w:rsidR="00F065CF" w:rsidRPr="00F001E9" w:rsidRDefault="007F37AB"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color w:val="000000"/>
          <w:lang w:eastAsia="en-GB"/>
        </w:rPr>
        <w:t>Witness B</w:t>
      </w:r>
      <w:r w:rsidR="00CF5B7B" w:rsidRPr="00F001E9">
        <w:rPr>
          <w:rFonts w:ascii="Arial" w:hAnsi="Arial" w:cs="Arial"/>
          <w:color w:val="000000"/>
          <w:lang w:eastAsia="en-GB"/>
        </w:rPr>
        <w:t xml:space="preserve"> </w:t>
      </w:r>
      <w:r w:rsidR="00612384" w:rsidRPr="00F001E9">
        <w:rPr>
          <w:rFonts w:ascii="Arial" w:hAnsi="Arial" w:cs="Arial"/>
          <w:color w:val="000000"/>
          <w:lang w:eastAsia="en-GB"/>
        </w:rPr>
        <w:t>clearly kn</w:t>
      </w:r>
      <w:r w:rsidR="00DA3569" w:rsidRPr="00F001E9">
        <w:rPr>
          <w:rFonts w:ascii="Arial" w:hAnsi="Arial" w:cs="Arial"/>
          <w:color w:val="000000"/>
          <w:lang w:eastAsia="en-GB"/>
        </w:rPr>
        <w:t>o</w:t>
      </w:r>
      <w:r w:rsidR="00612384" w:rsidRPr="00F001E9">
        <w:rPr>
          <w:rFonts w:ascii="Arial" w:hAnsi="Arial" w:cs="Arial"/>
          <w:color w:val="000000"/>
          <w:lang w:eastAsia="en-GB"/>
        </w:rPr>
        <w:t>w</w:t>
      </w:r>
      <w:r w:rsidR="00DA3569" w:rsidRPr="00F001E9">
        <w:rPr>
          <w:rFonts w:ascii="Arial" w:hAnsi="Arial" w:cs="Arial"/>
          <w:color w:val="000000"/>
          <w:lang w:eastAsia="en-GB"/>
        </w:rPr>
        <w:t>s</w:t>
      </w:r>
      <w:r w:rsidR="00612384" w:rsidRPr="00F001E9">
        <w:rPr>
          <w:rFonts w:ascii="Arial" w:hAnsi="Arial" w:cs="Arial"/>
          <w:color w:val="000000"/>
          <w:lang w:eastAsia="en-GB"/>
        </w:rPr>
        <w:t xml:space="preserve"> the young person well</w:t>
      </w:r>
      <w:r w:rsidR="00CF5B7B" w:rsidRPr="00F001E9">
        <w:rPr>
          <w:rFonts w:ascii="Arial" w:hAnsi="Arial" w:cs="Arial"/>
          <w:color w:val="000000"/>
          <w:lang w:eastAsia="en-GB"/>
        </w:rPr>
        <w:t xml:space="preserve"> and has an excellent understanding of  </w:t>
      </w:r>
      <w:r w:rsidR="00612384" w:rsidRPr="00F001E9">
        <w:rPr>
          <w:rFonts w:ascii="Arial" w:hAnsi="Arial" w:cs="Arial"/>
          <w:color w:val="000000"/>
          <w:lang w:eastAsia="en-GB"/>
        </w:rPr>
        <w:t>his profile</w:t>
      </w:r>
      <w:r w:rsidR="0080019B" w:rsidRPr="00F001E9">
        <w:rPr>
          <w:rFonts w:ascii="Arial" w:hAnsi="Arial" w:cs="Arial"/>
          <w:color w:val="000000"/>
          <w:lang w:eastAsia="en-GB"/>
        </w:rPr>
        <w:t xml:space="preserve"> and ASN</w:t>
      </w:r>
      <w:r w:rsidR="005F6606" w:rsidRPr="00F001E9">
        <w:rPr>
          <w:rFonts w:ascii="Arial" w:hAnsi="Arial" w:cs="Arial"/>
          <w:color w:val="000000"/>
          <w:lang w:eastAsia="en-GB"/>
        </w:rPr>
        <w:t>. She h</w:t>
      </w:r>
      <w:r w:rsidR="00612384" w:rsidRPr="00F001E9">
        <w:rPr>
          <w:rFonts w:ascii="Arial" w:hAnsi="Arial" w:cs="Arial"/>
          <w:color w:val="000000"/>
          <w:lang w:eastAsia="en-GB"/>
        </w:rPr>
        <w:t xml:space="preserve">as sought to ensure that his needs are met </w:t>
      </w:r>
      <w:r w:rsidR="00285FF2" w:rsidRPr="00F001E9">
        <w:rPr>
          <w:rFonts w:ascii="Arial" w:hAnsi="Arial" w:cs="Arial"/>
          <w:color w:val="000000"/>
          <w:lang w:eastAsia="en-GB"/>
        </w:rPr>
        <w:t>and</w:t>
      </w:r>
      <w:r w:rsidR="00612384" w:rsidRPr="00F001E9">
        <w:rPr>
          <w:rFonts w:ascii="Arial" w:hAnsi="Arial" w:cs="Arial"/>
          <w:color w:val="000000"/>
          <w:lang w:eastAsia="en-GB"/>
        </w:rPr>
        <w:t xml:space="preserve"> that all of the concerns raised by the appellant </w:t>
      </w:r>
      <w:r w:rsidR="002967EE" w:rsidRPr="00F001E9">
        <w:rPr>
          <w:rFonts w:ascii="Arial" w:hAnsi="Arial" w:cs="Arial"/>
          <w:color w:val="000000"/>
          <w:lang w:eastAsia="en-GB"/>
        </w:rPr>
        <w:t>have been addressed.</w:t>
      </w:r>
    </w:p>
    <w:p w14:paraId="3499D827" w14:textId="77777777" w:rsidR="0080019B" w:rsidRPr="00F001E9" w:rsidRDefault="0080019B" w:rsidP="001A00DD">
      <w:pPr>
        <w:pStyle w:val="ListParagraph"/>
        <w:spacing w:line="276" w:lineRule="auto"/>
        <w:rPr>
          <w:rFonts w:ascii="Arial" w:hAnsi="Arial" w:cs="Arial"/>
          <w:color w:val="000000"/>
          <w:lang w:eastAsia="en-GB"/>
        </w:rPr>
      </w:pPr>
    </w:p>
    <w:p w14:paraId="7BE0AE7A" w14:textId="740C972C" w:rsidR="00270F54" w:rsidRPr="00F001E9" w:rsidRDefault="00F065CF"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We heard that </w:t>
      </w:r>
      <w:r w:rsidR="00C00F5E" w:rsidRPr="00F001E9">
        <w:rPr>
          <w:rFonts w:ascii="Arial" w:eastAsia="Calibri" w:hAnsi="Arial" w:cs="Arial"/>
        </w:rPr>
        <w:t>w</w:t>
      </w:r>
      <w:r w:rsidR="00436EA0" w:rsidRPr="00F001E9">
        <w:rPr>
          <w:rFonts w:ascii="Arial" w:eastAsia="Calibri" w:hAnsi="Arial" w:cs="Arial"/>
        </w:rPr>
        <w:t>itness B</w:t>
      </w:r>
      <w:r w:rsidRPr="00F001E9">
        <w:rPr>
          <w:rFonts w:ascii="Arial" w:eastAsia="Calibri" w:hAnsi="Arial" w:cs="Arial"/>
        </w:rPr>
        <w:t xml:space="preserve"> has </w:t>
      </w:r>
      <w:r w:rsidR="00D94737" w:rsidRPr="00F001E9">
        <w:rPr>
          <w:rFonts w:ascii="Arial" w:eastAsia="Calibri" w:hAnsi="Arial" w:cs="Arial"/>
        </w:rPr>
        <w:t>worked with</w:t>
      </w:r>
      <w:r w:rsidRPr="00F001E9">
        <w:rPr>
          <w:rFonts w:ascii="Arial" w:eastAsia="Calibri" w:hAnsi="Arial" w:cs="Arial"/>
        </w:rPr>
        <w:t xml:space="preserve"> the young person since primary 7. We heard about the steps which had been taken to </w:t>
      </w:r>
      <w:r w:rsidR="00A8191D" w:rsidRPr="00F001E9">
        <w:rPr>
          <w:rFonts w:ascii="Arial" w:eastAsia="Calibri" w:hAnsi="Arial" w:cs="Arial"/>
        </w:rPr>
        <w:t xml:space="preserve">ensure an appropriate transition from primary to secondary school. </w:t>
      </w:r>
      <w:r w:rsidR="00436EA0" w:rsidRPr="00F001E9">
        <w:rPr>
          <w:rFonts w:ascii="Arial" w:eastAsia="Calibri" w:hAnsi="Arial" w:cs="Arial"/>
        </w:rPr>
        <w:t xml:space="preserve">Witness B </w:t>
      </w:r>
      <w:r w:rsidR="00A8191D" w:rsidRPr="00F001E9">
        <w:rPr>
          <w:rFonts w:ascii="Arial" w:eastAsia="Calibri" w:hAnsi="Arial" w:cs="Arial"/>
        </w:rPr>
        <w:t xml:space="preserve">had attended child planning meetings </w:t>
      </w:r>
      <w:r w:rsidR="006447BC" w:rsidRPr="00F001E9">
        <w:rPr>
          <w:rFonts w:ascii="Arial" w:eastAsia="Calibri" w:hAnsi="Arial" w:cs="Arial"/>
        </w:rPr>
        <w:t xml:space="preserve">at </w:t>
      </w:r>
      <w:r w:rsidR="00063CCF" w:rsidRPr="00F001E9">
        <w:rPr>
          <w:rFonts w:ascii="Arial" w:eastAsia="Calibri" w:hAnsi="Arial" w:cs="Arial"/>
        </w:rPr>
        <w:t>primary,</w:t>
      </w:r>
      <w:r w:rsidR="006447BC" w:rsidRPr="00F001E9">
        <w:rPr>
          <w:rFonts w:ascii="Arial" w:eastAsia="Calibri" w:hAnsi="Arial" w:cs="Arial"/>
        </w:rPr>
        <w:t xml:space="preserve"> </w:t>
      </w:r>
      <w:r w:rsidR="008C7200" w:rsidRPr="00F001E9">
        <w:rPr>
          <w:rFonts w:ascii="Arial" w:eastAsia="Calibri" w:hAnsi="Arial" w:cs="Arial"/>
        </w:rPr>
        <w:t xml:space="preserve">and she had identified strategies for support. </w:t>
      </w:r>
      <w:r w:rsidR="00F16A02" w:rsidRPr="00F001E9">
        <w:rPr>
          <w:rFonts w:ascii="Arial" w:eastAsia="Calibri" w:hAnsi="Arial" w:cs="Arial"/>
        </w:rPr>
        <w:t>A</w:t>
      </w:r>
      <w:r w:rsidR="001D7C38" w:rsidRPr="00F001E9">
        <w:rPr>
          <w:rFonts w:ascii="Arial" w:eastAsia="Calibri" w:hAnsi="Arial" w:cs="Arial"/>
        </w:rPr>
        <w:t xml:space="preserve"> specialist teacher from IWS </w:t>
      </w:r>
      <w:r w:rsidR="00F16A02" w:rsidRPr="00F001E9">
        <w:rPr>
          <w:rFonts w:ascii="Arial" w:eastAsia="Calibri" w:hAnsi="Arial" w:cs="Arial"/>
        </w:rPr>
        <w:t xml:space="preserve">who prepared the pupil passport </w:t>
      </w:r>
      <w:r w:rsidR="001D7C38" w:rsidRPr="00F001E9">
        <w:rPr>
          <w:rFonts w:ascii="Arial" w:eastAsia="Calibri" w:hAnsi="Arial" w:cs="Arial"/>
        </w:rPr>
        <w:t xml:space="preserve">worked with the young person in primary </w:t>
      </w:r>
      <w:r w:rsidR="0067318A" w:rsidRPr="00F001E9">
        <w:rPr>
          <w:rFonts w:ascii="Arial" w:eastAsia="Calibri" w:hAnsi="Arial" w:cs="Arial"/>
        </w:rPr>
        <w:t>continues</w:t>
      </w:r>
      <w:r w:rsidR="001D7C38" w:rsidRPr="00F001E9">
        <w:rPr>
          <w:rFonts w:ascii="Arial" w:eastAsia="Calibri" w:hAnsi="Arial" w:cs="Arial"/>
        </w:rPr>
        <w:t xml:space="preserve"> to work with him in secondary. </w:t>
      </w:r>
      <w:r w:rsidR="008C5824" w:rsidRPr="00F001E9">
        <w:rPr>
          <w:rFonts w:ascii="Arial" w:eastAsia="Calibri" w:hAnsi="Arial" w:cs="Arial"/>
        </w:rPr>
        <w:t>W</w:t>
      </w:r>
      <w:r w:rsidR="000C1293" w:rsidRPr="00F001E9">
        <w:rPr>
          <w:rFonts w:ascii="Arial" w:eastAsia="Calibri" w:hAnsi="Arial" w:cs="Arial"/>
        </w:rPr>
        <w:t xml:space="preserve">e find that teachers at the school were made aware </w:t>
      </w:r>
      <w:r w:rsidR="00121F81" w:rsidRPr="00F001E9">
        <w:rPr>
          <w:rFonts w:ascii="Arial" w:eastAsia="Calibri" w:hAnsi="Arial" w:cs="Arial"/>
        </w:rPr>
        <w:t xml:space="preserve">of his needs </w:t>
      </w:r>
      <w:r w:rsidR="001826D4" w:rsidRPr="00F001E9">
        <w:rPr>
          <w:rFonts w:ascii="Arial" w:eastAsia="Calibri" w:hAnsi="Arial" w:cs="Arial"/>
        </w:rPr>
        <w:t xml:space="preserve">prior to his commencement at secondary. </w:t>
      </w:r>
      <w:r w:rsidR="000C6951" w:rsidRPr="00F001E9">
        <w:rPr>
          <w:rFonts w:ascii="Arial" w:eastAsia="Calibri" w:hAnsi="Arial" w:cs="Arial"/>
        </w:rPr>
        <w:t>We accepted that efforts were made to ensure a smooth transition, although this was impacted by the pandemic.</w:t>
      </w:r>
    </w:p>
    <w:p w14:paraId="18ED5FAE" w14:textId="77777777" w:rsidR="00270F54" w:rsidRPr="00F001E9" w:rsidRDefault="00270F54" w:rsidP="001A00DD">
      <w:pPr>
        <w:pStyle w:val="ListParagraph"/>
        <w:spacing w:line="276" w:lineRule="auto"/>
        <w:rPr>
          <w:rFonts w:ascii="Arial" w:hAnsi="Arial" w:cs="Arial"/>
          <w:color w:val="000000"/>
          <w:lang w:eastAsia="en-GB"/>
        </w:rPr>
      </w:pPr>
    </w:p>
    <w:p w14:paraId="28748073" w14:textId="20AA0DA9" w:rsidR="000E4A5F" w:rsidRPr="00F001E9" w:rsidRDefault="00270F54"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color w:val="000000"/>
          <w:lang w:eastAsia="en-GB"/>
        </w:rPr>
        <w:t xml:space="preserve">We noted that </w:t>
      </w:r>
      <w:r w:rsidRPr="00F001E9">
        <w:rPr>
          <w:rFonts w:ascii="Arial" w:eastAsia="Calibri" w:hAnsi="Arial" w:cs="Arial"/>
        </w:rPr>
        <w:t xml:space="preserve">the pupil passport is continually reviewed and updated. </w:t>
      </w:r>
      <w:r w:rsidR="00AD10BC" w:rsidRPr="00F001E9">
        <w:rPr>
          <w:rFonts w:ascii="Arial" w:eastAsia="Calibri" w:hAnsi="Arial" w:cs="Arial"/>
        </w:rPr>
        <w:t xml:space="preserve">We heard that there are case conference meetings at the beginning of each </w:t>
      </w:r>
      <w:r w:rsidR="00B97861" w:rsidRPr="00F001E9">
        <w:rPr>
          <w:rFonts w:ascii="Arial" w:eastAsia="Calibri" w:hAnsi="Arial" w:cs="Arial"/>
        </w:rPr>
        <w:t>year</w:t>
      </w:r>
      <w:r w:rsidR="00AD10BC" w:rsidRPr="00F001E9">
        <w:rPr>
          <w:rFonts w:ascii="Arial" w:eastAsia="Calibri" w:hAnsi="Arial" w:cs="Arial"/>
        </w:rPr>
        <w:t xml:space="preserve"> to </w:t>
      </w:r>
      <w:r w:rsidR="008A4DFF" w:rsidRPr="00F001E9">
        <w:rPr>
          <w:rFonts w:ascii="Arial" w:eastAsia="Calibri" w:hAnsi="Arial" w:cs="Arial"/>
        </w:rPr>
        <w:t xml:space="preserve">seek to </w:t>
      </w:r>
      <w:r w:rsidR="00AD10BC" w:rsidRPr="00F001E9">
        <w:rPr>
          <w:rFonts w:ascii="Arial" w:eastAsia="Calibri" w:hAnsi="Arial" w:cs="Arial"/>
        </w:rPr>
        <w:t xml:space="preserve">ensure that all teachers are aware of the </w:t>
      </w:r>
      <w:r w:rsidR="00EE0118" w:rsidRPr="00F001E9">
        <w:rPr>
          <w:rFonts w:ascii="Arial" w:eastAsia="Calibri" w:hAnsi="Arial" w:cs="Arial"/>
        </w:rPr>
        <w:t xml:space="preserve">young person’s needs. </w:t>
      </w:r>
    </w:p>
    <w:p w14:paraId="54DE524E" w14:textId="77777777" w:rsidR="000B02D2" w:rsidRPr="00F001E9" w:rsidRDefault="000B02D2" w:rsidP="001A00DD">
      <w:pPr>
        <w:pStyle w:val="ListParagraph"/>
        <w:spacing w:line="276" w:lineRule="auto"/>
        <w:rPr>
          <w:rFonts w:ascii="Arial" w:eastAsia="Calibri" w:hAnsi="Arial" w:cs="Arial"/>
        </w:rPr>
      </w:pPr>
    </w:p>
    <w:p w14:paraId="6A04A750" w14:textId="711DF818" w:rsidR="00C93C9F" w:rsidRPr="00F001E9" w:rsidRDefault="004A1DEE"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A </w:t>
      </w:r>
      <w:r w:rsidR="00B97861" w:rsidRPr="00F001E9">
        <w:rPr>
          <w:rFonts w:ascii="Arial" w:eastAsia="Calibri" w:hAnsi="Arial" w:cs="Arial"/>
        </w:rPr>
        <w:t>healthcare</w:t>
      </w:r>
      <w:r w:rsidR="00244DF1" w:rsidRPr="00F001E9">
        <w:rPr>
          <w:rFonts w:ascii="Arial" w:eastAsia="Calibri" w:hAnsi="Arial" w:cs="Arial"/>
        </w:rPr>
        <w:t xml:space="preserve"> plan </w:t>
      </w:r>
      <w:r w:rsidR="00723A03" w:rsidRPr="00F001E9">
        <w:rPr>
          <w:rFonts w:ascii="Arial" w:eastAsia="Calibri" w:hAnsi="Arial" w:cs="Arial"/>
        </w:rPr>
        <w:t xml:space="preserve">has </w:t>
      </w:r>
      <w:r w:rsidRPr="00F001E9">
        <w:rPr>
          <w:rFonts w:ascii="Arial" w:eastAsia="Calibri" w:hAnsi="Arial" w:cs="Arial"/>
        </w:rPr>
        <w:t xml:space="preserve">also </w:t>
      </w:r>
      <w:r w:rsidR="00723A03" w:rsidRPr="00F001E9">
        <w:rPr>
          <w:rFonts w:ascii="Arial" w:eastAsia="Calibri" w:hAnsi="Arial" w:cs="Arial"/>
        </w:rPr>
        <w:t xml:space="preserve">been created to ensure that medical needs are met. This particularly addresses </w:t>
      </w:r>
      <w:r w:rsidR="00B941D9" w:rsidRPr="00F001E9">
        <w:rPr>
          <w:rFonts w:ascii="Arial" w:eastAsia="Calibri" w:hAnsi="Arial" w:cs="Arial"/>
        </w:rPr>
        <w:t xml:space="preserve">the young person’s diabetes. </w:t>
      </w:r>
      <w:r w:rsidR="00DA3569" w:rsidRPr="00F001E9">
        <w:rPr>
          <w:rFonts w:ascii="Arial" w:eastAsia="Calibri" w:hAnsi="Arial" w:cs="Arial"/>
        </w:rPr>
        <w:t>It</w:t>
      </w:r>
      <w:r w:rsidR="00244DF1" w:rsidRPr="00F001E9">
        <w:rPr>
          <w:rFonts w:ascii="Arial" w:eastAsia="Calibri" w:hAnsi="Arial" w:cs="Arial"/>
        </w:rPr>
        <w:t xml:space="preserve"> is reviewed annually. </w:t>
      </w:r>
      <w:r w:rsidR="00F91E86" w:rsidRPr="00F001E9">
        <w:rPr>
          <w:rFonts w:ascii="Arial" w:eastAsia="Calibri" w:hAnsi="Arial" w:cs="Arial"/>
        </w:rPr>
        <w:t xml:space="preserve">We noted that </w:t>
      </w:r>
      <w:r w:rsidR="00802A0D" w:rsidRPr="00F001E9">
        <w:rPr>
          <w:rFonts w:ascii="Arial" w:eastAsia="Calibri" w:hAnsi="Arial" w:cs="Arial"/>
        </w:rPr>
        <w:t>the young person</w:t>
      </w:r>
      <w:r w:rsidR="00F91E86" w:rsidRPr="00F001E9">
        <w:rPr>
          <w:rFonts w:ascii="Arial" w:eastAsia="Calibri" w:hAnsi="Arial" w:cs="Arial"/>
        </w:rPr>
        <w:t xml:space="preserve"> has been assigned a trained first aider. </w:t>
      </w:r>
      <w:r w:rsidR="00244DF1" w:rsidRPr="00F001E9">
        <w:rPr>
          <w:rFonts w:ascii="Arial" w:eastAsia="Calibri" w:hAnsi="Arial" w:cs="Arial"/>
        </w:rPr>
        <w:t xml:space="preserve">Further, </w:t>
      </w:r>
      <w:r w:rsidR="008A4DFF" w:rsidRPr="00F001E9">
        <w:rPr>
          <w:rFonts w:ascii="Arial" w:eastAsia="Calibri" w:hAnsi="Arial" w:cs="Arial"/>
        </w:rPr>
        <w:t xml:space="preserve">we were also </w:t>
      </w:r>
      <w:r w:rsidR="008A4DFF" w:rsidRPr="00F001E9">
        <w:rPr>
          <w:rFonts w:ascii="Arial" w:eastAsia="Calibri" w:hAnsi="Arial" w:cs="Arial"/>
        </w:rPr>
        <w:lastRenderedPageBreak/>
        <w:t xml:space="preserve">referred to </w:t>
      </w:r>
      <w:r w:rsidR="00244DF1" w:rsidRPr="00F001E9">
        <w:rPr>
          <w:rFonts w:ascii="Arial" w:eastAsia="Calibri" w:hAnsi="Arial" w:cs="Arial"/>
        </w:rPr>
        <w:t>the risk assessment to address the young person’s safety</w:t>
      </w:r>
      <w:r w:rsidR="00B941D9" w:rsidRPr="00F001E9">
        <w:rPr>
          <w:rFonts w:ascii="Arial" w:eastAsia="Calibri" w:hAnsi="Arial" w:cs="Arial"/>
        </w:rPr>
        <w:t xml:space="preserve"> needs more generally</w:t>
      </w:r>
      <w:r w:rsidR="00244DF1" w:rsidRPr="00F001E9">
        <w:rPr>
          <w:rFonts w:ascii="Arial" w:eastAsia="Calibri" w:hAnsi="Arial" w:cs="Arial"/>
        </w:rPr>
        <w:t>.</w:t>
      </w:r>
      <w:r w:rsidR="0069679B" w:rsidRPr="00F001E9">
        <w:rPr>
          <w:rFonts w:ascii="Arial" w:eastAsia="Calibri" w:hAnsi="Arial" w:cs="Arial"/>
        </w:rPr>
        <w:t xml:space="preserve"> </w:t>
      </w:r>
    </w:p>
    <w:p w14:paraId="4F939010" w14:textId="77777777" w:rsidR="00C93C9F" w:rsidRPr="00F001E9" w:rsidRDefault="00C93C9F" w:rsidP="001A00DD">
      <w:pPr>
        <w:pStyle w:val="ListParagraph"/>
        <w:spacing w:line="276" w:lineRule="auto"/>
        <w:rPr>
          <w:rFonts w:ascii="Arial" w:eastAsia="Calibri" w:hAnsi="Arial" w:cs="Arial"/>
        </w:rPr>
      </w:pPr>
    </w:p>
    <w:p w14:paraId="2FF6D2EF" w14:textId="6D8F869C" w:rsidR="00244DF1" w:rsidRPr="00F001E9" w:rsidRDefault="00C93C9F"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We heard about a centrally held pupil support data file which is regularly updated </w:t>
      </w:r>
      <w:r w:rsidR="00C561EB" w:rsidRPr="00F001E9">
        <w:rPr>
          <w:rFonts w:ascii="Arial" w:eastAsia="Calibri" w:hAnsi="Arial" w:cs="Arial"/>
        </w:rPr>
        <w:t xml:space="preserve">and </w:t>
      </w:r>
      <w:r w:rsidRPr="00F001E9">
        <w:rPr>
          <w:rFonts w:ascii="Arial" w:eastAsia="Calibri" w:hAnsi="Arial" w:cs="Arial"/>
        </w:rPr>
        <w:t xml:space="preserve">can be accessed by all staff to allow them to familiarise themselves with pupil needs and strategies. </w:t>
      </w:r>
      <w:r w:rsidR="00C753FD" w:rsidRPr="00F001E9">
        <w:rPr>
          <w:rFonts w:ascii="Arial" w:eastAsia="Calibri" w:hAnsi="Arial" w:cs="Arial"/>
        </w:rPr>
        <w:t>Thus,</w:t>
      </w:r>
      <w:r w:rsidR="0069679B" w:rsidRPr="00F001E9">
        <w:rPr>
          <w:rFonts w:ascii="Arial" w:eastAsia="Calibri" w:hAnsi="Arial" w:cs="Arial"/>
        </w:rPr>
        <w:t xml:space="preserve"> although the appellant had concerns about the awareness of teachers at the school about the young person’s needs</w:t>
      </w:r>
      <w:r w:rsidR="00D42493" w:rsidRPr="00F001E9">
        <w:rPr>
          <w:rFonts w:ascii="Arial" w:eastAsia="Calibri" w:hAnsi="Arial" w:cs="Arial"/>
        </w:rPr>
        <w:t>,</w:t>
      </w:r>
      <w:r w:rsidR="0069679B" w:rsidRPr="00F001E9">
        <w:rPr>
          <w:rFonts w:ascii="Arial" w:eastAsia="Calibri" w:hAnsi="Arial" w:cs="Arial"/>
        </w:rPr>
        <w:t xml:space="preserve"> we accepted </w:t>
      </w:r>
      <w:r w:rsidR="00436EA0" w:rsidRPr="00F001E9">
        <w:rPr>
          <w:rFonts w:ascii="Arial" w:eastAsia="Calibri" w:hAnsi="Arial" w:cs="Arial"/>
        </w:rPr>
        <w:t xml:space="preserve">Witness B’s </w:t>
      </w:r>
      <w:r w:rsidR="0069679B" w:rsidRPr="00F001E9">
        <w:rPr>
          <w:rFonts w:ascii="Arial" w:eastAsia="Calibri" w:hAnsi="Arial" w:cs="Arial"/>
        </w:rPr>
        <w:t>evidence that strategies for support are communicated to staff.</w:t>
      </w:r>
    </w:p>
    <w:p w14:paraId="19D5431E" w14:textId="77777777" w:rsidR="00244DF1" w:rsidRPr="00F001E9" w:rsidRDefault="00244DF1" w:rsidP="001A00DD">
      <w:pPr>
        <w:pStyle w:val="ListParagraph"/>
        <w:spacing w:line="276" w:lineRule="auto"/>
        <w:rPr>
          <w:rFonts w:ascii="Arial" w:hAnsi="Arial" w:cs="Arial"/>
          <w:color w:val="000000"/>
          <w:lang w:eastAsia="en-GB"/>
        </w:rPr>
      </w:pPr>
    </w:p>
    <w:p w14:paraId="7005BB8D" w14:textId="7DEB3061" w:rsidR="00C561EB" w:rsidRPr="00F001E9" w:rsidRDefault="00436EA0"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i/>
          <w:iCs/>
          <w:color w:val="000000"/>
          <w:lang w:eastAsia="en-GB"/>
        </w:rPr>
      </w:pPr>
      <w:r w:rsidRPr="00F001E9">
        <w:rPr>
          <w:rFonts w:ascii="Arial" w:eastAsia="Calibri" w:hAnsi="Arial" w:cs="Arial"/>
        </w:rPr>
        <w:t xml:space="preserve">Witness B </w:t>
      </w:r>
      <w:r w:rsidR="00C561EB" w:rsidRPr="00F001E9">
        <w:rPr>
          <w:rFonts w:ascii="Arial" w:eastAsia="Calibri" w:hAnsi="Arial" w:cs="Arial"/>
        </w:rPr>
        <w:t xml:space="preserve">explained that there is a bespoke educational package in place to suit the young person’s needs. </w:t>
      </w:r>
      <w:r w:rsidR="002200E7" w:rsidRPr="00F001E9">
        <w:rPr>
          <w:rFonts w:ascii="Arial" w:eastAsia="Calibri" w:hAnsi="Arial" w:cs="Arial"/>
        </w:rPr>
        <w:t xml:space="preserve">We heard that </w:t>
      </w:r>
      <w:r w:rsidR="00C753FD" w:rsidRPr="00F001E9">
        <w:rPr>
          <w:rFonts w:ascii="Arial" w:eastAsia="Calibri" w:hAnsi="Arial" w:cs="Arial"/>
        </w:rPr>
        <w:t>several</w:t>
      </w:r>
      <w:r w:rsidR="00270F54" w:rsidRPr="00F001E9">
        <w:rPr>
          <w:rFonts w:ascii="Arial" w:eastAsia="Calibri" w:hAnsi="Arial" w:cs="Arial"/>
        </w:rPr>
        <w:t xml:space="preserve"> adjustments have been made to cater for the young person’s needs and conditions, including the use of a headset/</w:t>
      </w:r>
      <w:r w:rsidR="00282058" w:rsidRPr="00F001E9">
        <w:rPr>
          <w:rFonts w:ascii="Arial" w:eastAsia="Calibri" w:hAnsi="Arial" w:cs="Arial"/>
        </w:rPr>
        <w:t>ear</w:t>
      </w:r>
      <w:r w:rsidR="00270F54" w:rsidRPr="00F001E9">
        <w:rPr>
          <w:rFonts w:ascii="Arial" w:eastAsia="Calibri" w:hAnsi="Arial" w:cs="Arial"/>
        </w:rPr>
        <w:t>pod, an exemption from uniform, an out of class pass</w:t>
      </w:r>
      <w:r w:rsidR="00E86F0E" w:rsidRPr="00F001E9">
        <w:rPr>
          <w:rFonts w:ascii="Arial" w:eastAsia="Calibri" w:hAnsi="Arial" w:cs="Arial"/>
        </w:rPr>
        <w:t xml:space="preserve"> and </w:t>
      </w:r>
      <w:r w:rsidR="00270F54" w:rsidRPr="00F001E9">
        <w:rPr>
          <w:rFonts w:ascii="Arial" w:eastAsia="Calibri" w:hAnsi="Arial" w:cs="Arial"/>
        </w:rPr>
        <w:t xml:space="preserve">the use of coloured paper to address his dyslexia. </w:t>
      </w:r>
      <w:r w:rsidR="00D42493" w:rsidRPr="00F001E9">
        <w:rPr>
          <w:rFonts w:ascii="Arial" w:eastAsia="Calibri" w:hAnsi="Arial" w:cs="Arial"/>
        </w:rPr>
        <w:t xml:space="preserve">He has access to assistive technology, </w:t>
      </w:r>
      <w:r w:rsidR="00413012" w:rsidRPr="00F001E9">
        <w:rPr>
          <w:rFonts w:ascii="Arial" w:eastAsia="Calibri" w:hAnsi="Arial" w:cs="Arial"/>
        </w:rPr>
        <w:t xml:space="preserve">for example to an </w:t>
      </w:r>
      <w:r w:rsidR="00B97861" w:rsidRPr="00F001E9">
        <w:rPr>
          <w:rFonts w:ascii="Arial" w:eastAsia="Calibri" w:hAnsi="Arial" w:cs="Arial"/>
        </w:rPr>
        <w:t>I</w:t>
      </w:r>
      <w:r w:rsidR="00413012" w:rsidRPr="00F001E9">
        <w:rPr>
          <w:rFonts w:ascii="Arial" w:eastAsia="Calibri" w:hAnsi="Arial" w:cs="Arial"/>
        </w:rPr>
        <w:t xml:space="preserve">vona </w:t>
      </w:r>
      <w:r w:rsidR="00B97861" w:rsidRPr="00F001E9">
        <w:rPr>
          <w:rFonts w:ascii="Arial" w:eastAsia="Calibri" w:hAnsi="Arial" w:cs="Arial"/>
        </w:rPr>
        <w:t>mini reader</w:t>
      </w:r>
      <w:r w:rsidR="00413012" w:rsidRPr="00F001E9">
        <w:rPr>
          <w:rFonts w:ascii="Arial" w:eastAsia="Calibri" w:hAnsi="Arial" w:cs="Arial"/>
        </w:rPr>
        <w:t>.</w:t>
      </w:r>
    </w:p>
    <w:p w14:paraId="26F90676" w14:textId="77777777" w:rsidR="00C561EB" w:rsidRPr="00F001E9" w:rsidRDefault="00C561EB" w:rsidP="001A00DD">
      <w:pPr>
        <w:pStyle w:val="ListParagraph"/>
        <w:spacing w:line="276" w:lineRule="auto"/>
        <w:rPr>
          <w:rFonts w:ascii="Arial" w:eastAsia="Calibri" w:hAnsi="Arial" w:cs="Arial"/>
        </w:rPr>
      </w:pPr>
    </w:p>
    <w:p w14:paraId="75D5DE53" w14:textId="323F9A9F" w:rsidR="002529D9" w:rsidRPr="00F001E9" w:rsidRDefault="00C561EB" w:rsidP="001A00DD">
      <w:pPr>
        <w:pStyle w:val="ListParagraph"/>
        <w:numPr>
          <w:ilvl w:val="0"/>
          <w:numId w:val="6"/>
        </w:numPr>
        <w:shd w:val="clear" w:color="auto" w:fill="FFFFFF"/>
        <w:suppressAutoHyphens/>
        <w:autoSpaceDE w:val="0"/>
        <w:autoSpaceDN w:val="0"/>
        <w:adjustRightInd w:val="0"/>
        <w:spacing w:before="117" w:after="200" w:line="276" w:lineRule="auto"/>
        <w:jc w:val="both"/>
        <w:rPr>
          <w:rFonts w:ascii="Arial" w:eastAsia="Calibri" w:hAnsi="Arial" w:cs="Arial"/>
        </w:rPr>
      </w:pPr>
      <w:r w:rsidRPr="00F001E9">
        <w:rPr>
          <w:rFonts w:ascii="Arial" w:eastAsia="Calibri" w:hAnsi="Arial" w:cs="Arial"/>
        </w:rPr>
        <w:t xml:space="preserve">Although there have been some concerns expressed by the appellant about the provision of these supports, these concerns have </w:t>
      </w:r>
      <w:r w:rsidR="00FD2C7A" w:rsidRPr="00F001E9">
        <w:rPr>
          <w:rFonts w:ascii="Arial" w:eastAsia="Calibri" w:hAnsi="Arial" w:cs="Arial"/>
        </w:rPr>
        <w:t xml:space="preserve">now </w:t>
      </w:r>
      <w:r w:rsidRPr="00F001E9">
        <w:rPr>
          <w:rFonts w:ascii="Arial" w:eastAsia="Calibri" w:hAnsi="Arial" w:cs="Arial"/>
        </w:rPr>
        <w:t>been addressed.</w:t>
      </w:r>
      <w:r w:rsidRPr="00F001E9">
        <w:rPr>
          <w:rFonts w:ascii="Arial" w:hAnsi="Arial" w:cs="Arial"/>
          <w:i/>
          <w:iCs/>
          <w:color w:val="000000"/>
          <w:lang w:eastAsia="en-GB"/>
        </w:rPr>
        <w:t xml:space="preserve"> </w:t>
      </w:r>
      <w:r w:rsidRPr="00F001E9">
        <w:rPr>
          <w:rFonts w:ascii="Arial" w:hAnsi="Arial" w:cs="Arial"/>
          <w:color w:val="000000"/>
          <w:lang w:eastAsia="en-GB"/>
        </w:rPr>
        <w:t>In particular, t</w:t>
      </w:r>
      <w:r w:rsidR="002529D9" w:rsidRPr="00F001E9">
        <w:rPr>
          <w:rFonts w:ascii="Arial" w:eastAsia="Calibri" w:hAnsi="Arial" w:cs="Arial"/>
        </w:rPr>
        <w:t xml:space="preserve">he young person has an allocated </w:t>
      </w:r>
      <w:r w:rsidRPr="00F001E9">
        <w:rPr>
          <w:rFonts w:ascii="Arial" w:eastAsia="Calibri" w:hAnsi="Arial" w:cs="Arial"/>
        </w:rPr>
        <w:t>pupil</w:t>
      </w:r>
      <w:r w:rsidR="002529D9" w:rsidRPr="00F001E9">
        <w:rPr>
          <w:rFonts w:ascii="Arial" w:eastAsia="Calibri" w:hAnsi="Arial" w:cs="Arial"/>
        </w:rPr>
        <w:t xml:space="preserve"> support worker who monitors his </w:t>
      </w:r>
      <w:r w:rsidR="00C753FD" w:rsidRPr="00F001E9">
        <w:rPr>
          <w:rFonts w:ascii="Arial" w:eastAsia="Calibri" w:hAnsi="Arial" w:cs="Arial"/>
        </w:rPr>
        <w:t>period-by-period</w:t>
      </w:r>
      <w:r w:rsidR="002529D9" w:rsidRPr="00F001E9">
        <w:rPr>
          <w:rFonts w:ascii="Arial" w:eastAsia="Calibri" w:hAnsi="Arial" w:cs="Arial"/>
        </w:rPr>
        <w:t xml:space="preserve"> attendance, ensuring that he attends each class on time and has all the resources he needs. </w:t>
      </w:r>
    </w:p>
    <w:p w14:paraId="746CBA9D" w14:textId="447A838A" w:rsidR="00F45063" w:rsidRPr="00F001E9" w:rsidRDefault="005974E2" w:rsidP="001A00DD">
      <w:pPr>
        <w:numPr>
          <w:ilvl w:val="0"/>
          <w:numId w:val="6"/>
        </w:numPr>
        <w:spacing w:after="200" w:line="276" w:lineRule="auto"/>
        <w:jc w:val="both"/>
        <w:rPr>
          <w:rFonts w:ascii="Arial" w:eastAsia="Calibri" w:hAnsi="Arial" w:cs="Arial"/>
        </w:rPr>
      </w:pPr>
      <w:r w:rsidRPr="00F001E9">
        <w:rPr>
          <w:rFonts w:ascii="Arial" w:eastAsia="Calibri" w:hAnsi="Arial" w:cs="Arial"/>
        </w:rPr>
        <w:t>W</w:t>
      </w:r>
      <w:r w:rsidR="005A0727" w:rsidRPr="00F001E9">
        <w:rPr>
          <w:rFonts w:ascii="Arial" w:eastAsia="Calibri" w:hAnsi="Arial" w:cs="Arial"/>
        </w:rPr>
        <w:t>e heard during evidence about the current timetabl</w:t>
      </w:r>
      <w:r w:rsidR="00436EA0" w:rsidRPr="00F001E9">
        <w:rPr>
          <w:rFonts w:ascii="Arial" w:eastAsia="Calibri" w:hAnsi="Arial" w:cs="Arial"/>
        </w:rPr>
        <w:t>e which has been in place since</w:t>
      </w:r>
      <w:r w:rsidRPr="00F001E9">
        <w:rPr>
          <w:rFonts w:ascii="Arial" w:eastAsia="Calibri" w:hAnsi="Arial" w:cs="Arial"/>
        </w:rPr>
        <w:t xml:space="preserve"> January 2023. This is a part-time </w:t>
      </w:r>
      <w:r w:rsidR="00D73664" w:rsidRPr="00F001E9">
        <w:rPr>
          <w:rFonts w:ascii="Arial" w:eastAsia="Calibri" w:hAnsi="Arial" w:cs="Arial"/>
        </w:rPr>
        <w:t>timetable, introduced at the behest of the appellant</w:t>
      </w:r>
      <w:r w:rsidR="00B11717" w:rsidRPr="00F001E9">
        <w:rPr>
          <w:rFonts w:ascii="Arial" w:eastAsia="Calibri" w:hAnsi="Arial" w:cs="Arial"/>
        </w:rPr>
        <w:t xml:space="preserve"> </w:t>
      </w:r>
      <w:r w:rsidR="009D17C3" w:rsidRPr="00F001E9">
        <w:rPr>
          <w:rFonts w:ascii="Arial" w:eastAsia="Calibri" w:hAnsi="Arial" w:cs="Arial"/>
        </w:rPr>
        <w:t xml:space="preserve">to address </w:t>
      </w:r>
      <w:r w:rsidR="0007477F" w:rsidRPr="00F001E9">
        <w:rPr>
          <w:rFonts w:ascii="Arial" w:eastAsia="Calibri" w:hAnsi="Arial" w:cs="Arial"/>
        </w:rPr>
        <w:t>the young person’s reluctance to return to school after the summer holidays in August 2022.</w:t>
      </w:r>
      <w:r w:rsidR="00D73664" w:rsidRPr="00F001E9">
        <w:rPr>
          <w:rFonts w:ascii="Arial" w:eastAsia="Calibri" w:hAnsi="Arial" w:cs="Arial"/>
        </w:rPr>
        <w:t xml:space="preserve"> </w:t>
      </w:r>
      <w:r w:rsidR="00436EA0" w:rsidRPr="00F001E9">
        <w:rPr>
          <w:rFonts w:ascii="Arial" w:eastAsia="Calibri" w:hAnsi="Arial" w:cs="Arial"/>
        </w:rPr>
        <w:t xml:space="preserve">Witness B ‘s </w:t>
      </w:r>
      <w:r w:rsidR="00D73664" w:rsidRPr="00F001E9">
        <w:rPr>
          <w:rFonts w:ascii="Arial" w:eastAsia="Calibri" w:hAnsi="Arial" w:cs="Arial"/>
        </w:rPr>
        <w:t>evidence was that</w:t>
      </w:r>
      <w:r w:rsidR="005A435D" w:rsidRPr="00F001E9">
        <w:rPr>
          <w:rFonts w:ascii="Arial" w:eastAsia="Calibri" w:hAnsi="Arial" w:cs="Arial"/>
        </w:rPr>
        <w:t xml:space="preserve"> </w:t>
      </w:r>
      <w:r w:rsidR="00B11717" w:rsidRPr="00F001E9">
        <w:rPr>
          <w:rFonts w:ascii="Arial" w:eastAsia="Calibri" w:hAnsi="Arial" w:cs="Arial"/>
        </w:rPr>
        <w:t xml:space="preserve">in her opinion </w:t>
      </w:r>
      <w:r w:rsidR="005A435D" w:rsidRPr="00F001E9">
        <w:rPr>
          <w:rFonts w:ascii="Arial" w:eastAsia="Calibri" w:hAnsi="Arial" w:cs="Arial"/>
        </w:rPr>
        <w:t xml:space="preserve">the young person </w:t>
      </w:r>
      <w:r w:rsidR="00B11717" w:rsidRPr="00F001E9">
        <w:rPr>
          <w:rFonts w:ascii="Arial" w:eastAsia="Calibri" w:hAnsi="Arial" w:cs="Arial"/>
        </w:rPr>
        <w:t>would now be able to</w:t>
      </w:r>
      <w:r w:rsidR="005A435D" w:rsidRPr="00F001E9">
        <w:rPr>
          <w:rFonts w:ascii="Arial" w:eastAsia="Calibri" w:hAnsi="Arial" w:cs="Arial"/>
        </w:rPr>
        <w:t xml:space="preserve"> </w:t>
      </w:r>
      <w:r w:rsidR="00AF2CBF" w:rsidRPr="00F001E9">
        <w:rPr>
          <w:rFonts w:ascii="Arial" w:eastAsia="Calibri" w:hAnsi="Arial" w:cs="Arial"/>
        </w:rPr>
        <w:t xml:space="preserve">manage </w:t>
      </w:r>
      <w:r w:rsidR="005A435D" w:rsidRPr="00F001E9">
        <w:rPr>
          <w:rFonts w:ascii="Arial" w:eastAsia="Calibri" w:hAnsi="Arial" w:cs="Arial"/>
        </w:rPr>
        <w:t xml:space="preserve">a full-time </w:t>
      </w:r>
      <w:r w:rsidR="00AF2CBF" w:rsidRPr="00F001E9">
        <w:rPr>
          <w:rFonts w:ascii="Arial" w:eastAsia="Calibri" w:hAnsi="Arial" w:cs="Arial"/>
        </w:rPr>
        <w:t xml:space="preserve">bespoke </w:t>
      </w:r>
      <w:r w:rsidR="00C753FD" w:rsidRPr="00F001E9">
        <w:rPr>
          <w:rFonts w:ascii="Arial" w:eastAsia="Calibri" w:hAnsi="Arial" w:cs="Arial"/>
        </w:rPr>
        <w:t>timetable</w:t>
      </w:r>
      <w:r w:rsidR="005A435D" w:rsidRPr="00F001E9">
        <w:rPr>
          <w:rFonts w:ascii="Arial" w:eastAsia="Calibri" w:hAnsi="Arial" w:cs="Arial"/>
        </w:rPr>
        <w:t xml:space="preserve"> and </w:t>
      </w:r>
      <w:r w:rsidR="006A6BAD" w:rsidRPr="00F001E9">
        <w:rPr>
          <w:rFonts w:ascii="Arial" w:eastAsia="Calibri" w:hAnsi="Arial" w:cs="Arial"/>
        </w:rPr>
        <w:t>we were referred to a draft proposal in that regard.</w:t>
      </w:r>
      <w:r w:rsidR="00C561EB" w:rsidRPr="00F001E9">
        <w:rPr>
          <w:rFonts w:ascii="Arial" w:eastAsia="Calibri" w:hAnsi="Arial" w:cs="Arial"/>
        </w:rPr>
        <w:t xml:space="preserve"> </w:t>
      </w:r>
    </w:p>
    <w:p w14:paraId="26845915" w14:textId="3E4DB3DD" w:rsidR="006A6BAD" w:rsidRPr="00F001E9" w:rsidRDefault="00C561EB" w:rsidP="001A00DD">
      <w:pPr>
        <w:numPr>
          <w:ilvl w:val="0"/>
          <w:numId w:val="6"/>
        </w:numPr>
        <w:spacing w:after="200" w:line="276" w:lineRule="auto"/>
        <w:jc w:val="both"/>
        <w:rPr>
          <w:rFonts w:ascii="Arial" w:eastAsia="Calibri" w:hAnsi="Arial" w:cs="Arial"/>
        </w:rPr>
      </w:pPr>
      <w:r w:rsidRPr="00F001E9">
        <w:rPr>
          <w:rFonts w:ascii="Arial" w:eastAsia="Calibri" w:hAnsi="Arial" w:cs="Arial"/>
        </w:rPr>
        <w:t xml:space="preserve">Additional supports have been introduced to address the young person’s anxiety and support his </w:t>
      </w:r>
      <w:r w:rsidR="00C753FD" w:rsidRPr="00F001E9">
        <w:rPr>
          <w:rFonts w:ascii="Arial" w:eastAsia="Calibri" w:hAnsi="Arial" w:cs="Arial"/>
        </w:rPr>
        <w:t>well</w:t>
      </w:r>
      <w:r w:rsidRPr="00F001E9">
        <w:rPr>
          <w:rFonts w:ascii="Arial" w:eastAsia="Calibri" w:hAnsi="Arial" w:cs="Arial"/>
        </w:rPr>
        <w:t xml:space="preserve">-being. </w:t>
      </w:r>
      <w:r w:rsidR="00D03236" w:rsidRPr="00F001E9">
        <w:rPr>
          <w:rFonts w:ascii="Arial" w:eastAsia="Calibri" w:hAnsi="Arial" w:cs="Arial"/>
        </w:rPr>
        <w:t>We noted</w:t>
      </w:r>
      <w:r w:rsidR="00932810" w:rsidRPr="00F001E9">
        <w:rPr>
          <w:rFonts w:ascii="Arial" w:eastAsia="Calibri" w:hAnsi="Arial" w:cs="Arial"/>
        </w:rPr>
        <w:t xml:space="preserve"> from the current</w:t>
      </w:r>
      <w:r w:rsidR="0007477F" w:rsidRPr="00F001E9">
        <w:rPr>
          <w:rFonts w:ascii="Arial" w:eastAsia="Calibri" w:hAnsi="Arial" w:cs="Arial"/>
        </w:rPr>
        <w:t xml:space="preserve"> part-time</w:t>
      </w:r>
      <w:r w:rsidR="00932810" w:rsidRPr="00F001E9">
        <w:rPr>
          <w:rFonts w:ascii="Arial" w:eastAsia="Calibri" w:hAnsi="Arial" w:cs="Arial"/>
        </w:rPr>
        <w:t xml:space="preserve"> </w:t>
      </w:r>
      <w:r w:rsidR="00C753FD" w:rsidRPr="00F001E9">
        <w:rPr>
          <w:rFonts w:ascii="Arial" w:eastAsia="Calibri" w:hAnsi="Arial" w:cs="Arial"/>
        </w:rPr>
        <w:t>timetable</w:t>
      </w:r>
      <w:r w:rsidR="00D03236" w:rsidRPr="00F001E9">
        <w:rPr>
          <w:rFonts w:ascii="Arial" w:eastAsia="Calibri" w:hAnsi="Arial" w:cs="Arial"/>
        </w:rPr>
        <w:t xml:space="preserve"> in particular that </w:t>
      </w:r>
      <w:r w:rsidR="000578F1" w:rsidRPr="00F001E9">
        <w:rPr>
          <w:rFonts w:ascii="Arial" w:eastAsia="Calibri" w:hAnsi="Arial" w:cs="Arial"/>
        </w:rPr>
        <w:t xml:space="preserve">the school has provision for targeted support, and that the young person </w:t>
      </w:r>
      <w:r w:rsidR="00026392" w:rsidRPr="00F001E9">
        <w:rPr>
          <w:rFonts w:ascii="Arial" w:eastAsia="Calibri" w:hAnsi="Arial" w:cs="Arial"/>
        </w:rPr>
        <w:t xml:space="preserve">is attending small group </w:t>
      </w:r>
      <w:r w:rsidR="002777BC" w:rsidRPr="00F001E9">
        <w:rPr>
          <w:rFonts w:ascii="Arial" w:eastAsia="Calibri" w:hAnsi="Arial" w:cs="Arial"/>
        </w:rPr>
        <w:t>classes for English, is attending the support for learning and small group setting for maths</w:t>
      </w:r>
      <w:r w:rsidR="00932810" w:rsidRPr="00F001E9">
        <w:rPr>
          <w:rFonts w:ascii="Arial" w:eastAsia="Calibri" w:hAnsi="Arial" w:cs="Arial"/>
        </w:rPr>
        <w:t>,</w:t>
      </w:r>
      <w:r w:rsidR="002777BC" w:rsidRPr="00F001E9">
        <w:rPr>
          <w:rFonts w:ascii="Arial" w:eastAsia="Calibri" w:hAnsi="Arial" w:cs="Arial"/>
        </w:rPr>
        <w:t xml:space="preserve"> </w:t>
      </w:r>
      <w:r w:rsidR="002E0CEB" w:rsidRPr="00F001E9">
        <w:rPr>
          <w:rFonts w:ascii="Arial" w:eastAsia="Calibri" w:hAnsi="Arial" w:cs="Arial"/>
        </w:rPr>
        <w:t xml:space="preserve">as well as a nurture class and one period </w:t>
      </w:r>
      <w:r w:rsidR="00B11717" w:rsidRPr="00F001E9">
        <w:rPr>
          <w:rFonts w:ascii="Arial" w:eastAsia="Calibri" w:hAnsi="Arial" w:cs="Arial"/>
        </w:rPr>
        <w:t>at the</w:t>
      </w:r>
      <w:r w:rsidR="002E0CEB" w:rsidRPr="00F001E9">
        <w:rPr>
          <w:rFonts w:ascii="Arial" w:eastAsia="Calibri" w:hAnsi="Arial" w:cs="Arial"/>
        </w:rPr>
        <w:t xml:space="preserve"> skills station.</w:t>
      </w:r>
      <w:r w:rsidR="00F71473" w:rsidRPr="00F001E9">
        <w:rPr>
          <w:rFonts w:ascii="Arial" w:eastAsia="Calibri" w:hAnsi="Arial" w:cs="Arial"/>
        </w:rPr>
        <w:t xml:space="preserve"> We noted that he receives </w:t>
      </w:r>
      <w:r w:rsidR="0022237E" w:rsidRPr="00F001E9">
        <w:rPr>
          <w:rFonts w:ascii="Arial" w:eastAsia="Calibri" w:hAnsi="Arial" w:cs="Arial"/>
        </w:rPr>
        <w:t xml:space="preserve">two </w:t>
      </w:r>
      <w:r w:rsidR="00F71473" w:rsidRPr="00F001E9">
        <w:rPr>
          <w:rFonts w:ascii="Arial" w:eastAsia="Calibri" w:hAnsi="Arial" w:cs="Arial"/>
        </w:rPr>
        <w:t>one</w:t>
      </w:r>
      <w:r w:rsidR="00B11717" w:rsidRPr="00F001E9">
        <w:rPr>
          <w:rFonts w:ascii="Arial" w:eastAsia="Calibri" w:hAnsi="Arial" w:cs="Arial"/>
        </w:rPr>
        <w:t>-</w:t>
      </w:r>
      <w:r w:rsidR="00F71473" w:rsidRPr="00F001E9">
        <w:rPr>
          <w:rFonts w:ascii="Arial" w:eastAsia="Calibri" w:hAnsi="Arial" w:cs="Arial"/>
        </w:rPr>
        <w:t>to</w:t>
      </w:r>
      <w:r w:rsidR="00B11717" w:rsidRPr="00F001E9">
        <w:rPr>
          <w:rFonts w:ascii="Arial" w:eastAsia="Calibri" w:hAnsi="Arial" w:cs="Arial"/>
        </w:rPr>
        <w:t>-</w:t>
      </w:r>
      <w:r w:rsidR="00F71473" w:rsidRPr="00F001E9">
        <w:rPr>
          <w:rFonts w:ascii="Arial" w:eastAsia="Calibri" w:hAnsi="Arial" w:cs="Arial"/>
        </w:rPr>
        <w:t>one classes from</w:t>
      </w:r>
      <w:r w:rsidR="0022237E" w:rsidRPr="00F001E9">
        <w:rPr>
          <w:rFonts w:ascii="Arial" w:eastAsia="Calibri" w:hAnsi="Arial" w:cs="Arial"/>
        </w:rPr>
        <w:t xml:space="preserve"> an</w:t>
      </w:r>
      <w:r w:rsidR="00F71473" w:rsidRPr="00F001E9">
        <w:rPr>
          <w:rFonts w:ascii="Arial" w:eastAsia="Calibri" w:hAnsi="Arial" w:cs="Arial"/>
        </w:rPr>
        <w:t xml:space="preserve"> IWS teacher</w:t>
      </w:r>
      <w:r w:rsidR="00B11717" w:rsidRPr="00F001E9">
        <w:rPr>
          <w:rFonts w:ascii="Arial" w:eastAsia="Calibri" w:hAnsi="Arial" w:cs="Arial"/>
        </w:rPr>
        <w:t xml:space="preserve">, </w:t>
      </w:r>
      <w:r w:rsidR="00C00F5E" w:rsidRPr="00F001E9">
        <w:rPr>
          <w:rFonts w:ascii="Arial" w:eastAsia="Calibri" w:hAnsi="Arial" w:cs="Arial"/>
        </w:rPr>
        <w:t>w</w:t>
      </w:r>
      <w:r w:rsidR="00436EA0" w:rsidRPr="00F001E9">
        <w:rPr>
          <w:rFonts w:ascii="Arial" w:eastAsia="Calibri" w:hAnsi="Arial" w:cs="Arial"/>
        </w:rPr>
        <w:t>itness E</w:t>
      </w:r>
      <w:r w:rsidR="009F2207" w:rsidRPr="00F001E9">
        <w:rPr>
          <w:rFonts w:ascii="Arial" w:eastAsia="Calibri" w:hAnsi="Arial" w:cs="Arial"/>
        </w:rPr>
        <w:t>.</w:t>
      </w:r>
    </w:p>
    <w:p w14:paraId="1C7EB312" w14:textId="4FF4ADFC" w:rsidR="00C561EB" w:rsidRPr="00F001E9" w:rsidRDefault="00724BD1"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The young person attend</w:t>
      </w:r>
      <w:r w:rsidR="009F2207" w:rsidRPr="00F001E9">
        <w:rPr>
          <w:rFonts w:ascii="Arial" w:eastAsia="Calibri" w:hAnsi="Arial" w:cs="Arial"/>
        </w:rPr>
        <w:t>s</w:t>
      </w:r>
      <w:r w:rsidRPr="00F001E9">
        <w:rPr>
          <w:rFonts w:ascii="Arial" w:eastAsia="Calibri" w:hAnsi="Arial" w:cs="Arial"/>
        </w:rPr>
        <w:t xml:space="preserve"> </w:t>
      </w:r>
      <w:r w:rsidR="004400F6" w:rsidRPr="00F001E9">
        <w:rPr>
          <w:rFonts w:ascii="Arial" w:eastAsia="Calibri" w:hAnsi="Arial" w:cs="Arial"/>
        </w:rPr>
        <w:t>mainstream classes for PE</w:t>
      </w:r>
      <w:r w:rsidR="00C561EB" w:rsidRPr="00F001E9">
        <w:rPr>
          <w:rFonts w:ascii="Arial" w:eastAsia="Calibri" w:hAnsi="Arial" w:cs="Arial"/>
        </w:rPr>
        <w:t xml:space="preserve">, personal and social </w:t>
      </w:r>
      <w:r w:rsidR="00B97861" w:rsidRPr="00F001E9">
        <w:rPr>
          <w:rFonts w:ascii="Arial" w:eastAsia="Calibri" w:hAnsi="Arial" w:cs="Arial"/>
        </w:rPr>
        <w:t>development,</w:t>
      </w:r>
      <w:r w:rsidR="00C561EB" w:rsidRPr="00F001E9">
        <w:rPr>
          <w:rFonts w:ascii="Arial" w:eastAsia="Calibri" w:hAnsi="Arial" w:cs="Arial"/>
        </w:rPr>
        <w:t xml:space="preserve"> </w:t>
      </w:r>
      <w:r w:rsidR="004400F6" w:rsidRPr="00F001E9">
        <w:rPr>
          <w:rFonts w:ascii="Arial" w:eastAsia="Calibri" w:hAnsi="Arial" w:cs="Arial"/>
        </w:rPr>
        <w:t xml:space="preserve">and design technology. </w:t>
      </w:r>
      <w:r w:rsidR="00C561EB" w:rsidRPr="00F001E9">
        <w:rPr>
          <w:rFonts w:ascii="Arial" w:eastAsia="Calibri" w:hAnsi="Arial" w:cs="Arial"/>
        </w:rPr>
        <w:t xml:space="preserve">He engages and participates well in these classes and is making progress. </w:t>
      </w:r>
      <w:r w:rsidR="008238A2" w:rsidRPr="00F001E9">
        <w:rPr>
          <w:rFonts w:ascii="Arial" w:eastAsia="Calibri" w:hAnsi="Arial" w:cs="Arial"/>
        </w:rPr>
        <w:t xml:space="preserve">It is understood that with the current support he will be capable of obtaining qualifications in these subjects. </w:t>
      </w:r>
    </w:p>
    <w:p w14:paraId="302E7B55" w14:textId="77777777" w:rsidR="00C561EB" w:rsidRPr="00F001E9" w:rsidRDefault="00C561EB" w:rsidP="001A00DD">
      <w:pPr>
        <w:pStyle w:val="ListParagraph"/>
        <w:shd w:val="clear" w:color="auto" w:fill="FFFFFF"/>
        <w:suppressAutoHyphens/>
        <w:autoSpaceDE w:val="0"/>
        <w:autoSpaceDN w:val="0"/>
        <w:adjustRightInd w:val="0"/>
        <w:spacing w:before="117" w:line="276" w:lineRule="auto"/>
        <w:ind w:left="360"/>
        <w:jc w:val="both"/>
        <w:rPr>
          <w:rFonts w:ascii="Arial" w:hAnsi="Arial" w:cs="Arial"/>
          <w:color w:val="000000"/>
          <w:lang w:eastAsia="en-GB"/>
        </w:rPr>
      </w:pPr>
    </w:p>
    <w:p w14:paraId="2833CA78" w14:textId="526CE539" w:rsidR="00C561EB" w:rsidRPr="00F001E9" w:rsidRDefault="008238A2"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We noted from the </w:t>
      </w:r>
      <w:r w:rsidR="007F56D6" w:rsidRPr="00F001E9">
        <w:rPr>
          <w:rFonts w:ascii="Arial" w:eastAsia="Calibri" w:hAnsi="Arial" w:cs="Arial"/>
        </w:rPr>
        <w:t xml:space="preserve">advocacy report that the young person enjoys both PE and woodwork. </w:t>
      </w:r>
      <w:r w:rsidR="00132CFE" w:rsidRPr="00F001E9">
        <w:rPr>
          <w:rFonts w:ascii="Arial" w:eastAsia="Calibri" w:hAnsi="Arial" w:cs="Arial"/>
        </w:rPr>
        <w:t xml:space="preserve">We heard also that he has a good relationship </w:t>
      </w:r>
      <w:r w:rsidR="00C64FC3" w:rsidRPr="00F001E9">
        <w:rPr>
          <w:rFonts w:ascii="Arial" w:eastAsia="Calibri" w:hAnsi="Arial" w:cs="Arial"/>
        </w:rPr>
        <w:t xml:space="preserve">with </w:t>
      </w:r>
      <w:r w:rsidR="00C00F5E" w:rsidRPr="00F001E9">
        <w:rPr>
          <w:rFonts w:ascii="Arial" w:eastAsia="Calibri" w:hAnsi="Arial" w:cs="Arial"/>
        </w:rPr>
        <w:t>w</w:t>
      </w:r>
      <w:r w:rsidR="00436EA0" w:rsidRPr="00F001E9">
        <w:rPr>
          <w:rFonts w:ascii="Arial" w:eastAsia="Calibri" w:hAnsi="Arial" w:cs="Arial"/>
        </w:rPr>
        <w:t>itness F</w:t>
      </w:r>
      <w:r w:rsidR="00C64FC3" w:rsidRPr="00F001E9">
        <w:rPr>
          <w:rFonts w:ascii="Arial" w:eastAsia="Calibri" w:hAnsi="Arial" w:cs="Arial"/>
        </w:rPr>
        <w:t xml:space="preserve">, and that he </w:t>
      </w:r>
      <w:r w:rsidR="00D629B0" w:rsidRPr="00F001E9">
        <w:rPr>
          <w:rFonts w:ascii="Arial" w:eastAsia="Calibri" w:hAnsi="Arial" w:cs="Arial"/>
        </w:rPr>
        <w:t xml:space="preserve">attends a PE class taught by </w:t>
      </w:r>
      <w:r w:rsidR="00C00F5E" w:rsidRPr="00F001E9">
        <w:rPr>
          <w:rFonts w:ascii="Arial" w:eastAsia="Calibri" w:hAnsi="Arial" w:cs="Arial"/>
        </w:rPr>
        <w:t>w</w:t>
      </w:r>
      <w:r w:rsidR="00436EA0" w:rsidRPr="00F001E9">
        <w:rPr>
          <w:rFonts w:ascii="Arial" w:eastAsia="Calibri" w:hAnsi="Arial" w:cs="Arial"/>
        </w:rPr>
        <w:t>itness F</w:t>
      </w:r>
      <w:r w:rsidR="00D629B0" w:rsidRPr="00F001E9">
        <w:rPr>
          <w:rFonts w:ascii="Arial" w:eastAsia="Calibri" w:hAnsi="Arial" w:cs="Arial"/>
        </w:rPr>
        <w:t xml:space="preserve"> to support and mentor S1 pupils in PE/sports class</w:t>
      </w:r>
      <w:r w:rsidR="00C561EB" w:rsidRPr="00F001E9">
        <w:rPr>
          <w:rFonts w:ascii="Arial" w:eastAsia="Calibri" w:hAnsi="Arial" w:cs="Arial"/>
        </w:rPr>
        <w:t>, and that small group settings are proposed for woodwork.</w:t>
      </w:r>
    </w:p>
    <w:p w14:paraId="65EB200E" w14:textId="77777777" w:rsidR="00C561EB" w:rsidRPr="00F001E9" w:rsidRDefault="00C561EB" w:rsidP="001A00DD">
      <w:pPr>
        <w:pStyle w:val="ListParagraph"/>
        <w:spacing w:line="276" w:lineRule="auto"/>
        <w:rPr>
          <w:rFonts w:ascii="Arial" w:eastAsia="Calibri" w:hAnsi="Arial" w:cs="Arial"/>
        </w:rPr>
      </w:pPr>
    </w:p>
    <w:p w14:paraId="3ADECB0D" w14:textId="73B210FA" w:rsidR="001E03FF" w:rsidRPr="00F001E9" w:rsidRDefault="001E03FF"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lastRenderedPageBreak/>
        <w:t xml:space="preserve">We heard evidence about the young person’s progress </w:t>
      </w:r>
      <w:r w:rsidR="00B11717" w:rsidRPr="00F001E9">
        <w:rPr>
          <w:rFonts w:ascii="Arial" w:eastAsia="Calibri" w:hAnsi="Arial" w:cs="Arial"/>
        </w:rPr>
        <w:t>in</w:t>
      </w:r>
      <w:r w:rsidRPr="00F001E9">
        <w:rPr>
          <w:rFonts w:ascii="Arial" w:eastAsia="Calibri" w:hAnsi="Arial" w:cs="Arial"/>
        </w:rPr>
        <w:t xml:space="preserve"> </w:t>
      </w:r>
      <w:r w:rsidR="00D31A8A" w:rsidRPr="00F001E9">
        <w:rPr>
          <w:rFonts w:ascii="Arial" w:eastAsia="Calibri" w:hAnsi="Arial" w:cs="Arial"/>
        </w:rPr>
        <w:t xml:space="preserve">N3 </w:t>
      </w:r>
      <w:r w:rsidRPr="00F001E9">
        <w:rPr>
          <w:rFonts w:ascii="Arial" w:eastAsia="Calibri" w:hAnsi="Arial" w:cs="Arial"/>
        </w:rPr>
        <w:t>English</w:t>
      </w:r>
      <w:r w:rsidR="00D31A8A" w:rsidRPr="00F001E9">
        <w:rPr>
          <w:rFonts w:ascii="Arial" w:eastAsia="Calibri" w:hAnsi="Arial" w:cs="Arial"/>
        </w:rPr>
        <w:t xml:space="preserve"> and</w:t>
      </w:r>
      <w:r w:rsidRPr="00F001E9">
        <w:rPr>
          <w:rFonts w:ascii="Arial" w:eastAsia="Calibri" w:hAnsi="Arial" w:cs="Arial"/>
        </w:rPr>
        <w:t xml:space="preserve"> that he has a fear of undertaking the assessments</w:t>
      </w:r>
      <w:r w:rsidR="00D31A8A" w:rsidRPr="00F001E9">
        <w:rPr>
          <w:rFonts w:ascii="Arial" w:eastAsia="Calibri" w:hAnsi="Arial" w:cs="Arial"/>
        </w:rPr>
        <w:t xml:space="preserve"> necessary to achieve this level</w:t>
      </w:r>
      <w:r w:rsidRPr="00F001E9">
        <w:rPr>
          <w:rFonts w:ascii="Arial" w:eastAsia="Calibri" w:hAnsi="Arial" w:cs="Arial"/>
        </w:rPr>
        <w:t xml:space="preserve">. We heard that </w:t>
      </w:r>
      <w:r w:rsidR="00C753FD" w:rsidRPr="00F001E9">
        <w:rPr>
          <w:rFonts w:ascii="Arial" w:eastAsia="Calibri" w:hAnsi="Arial" w:cs="Arial"/>
        </w:rPr>
        <w:t>to</w:t>
      </w:r>
      <w:r w:rsidRPr="00F001E9">
        <w:rPr>
          <w:rFonts w:ascii="Arial" w:eastAsia="Calibri" w:hAnsi="Arial" w:cs="Arial"/>
        </w:rPr>
        <w:t xml:space="preserve"> address this, the young person is to get </w:t>
      </w:r>
      <w:r w:rsidR="00B97861" w:rsidRPr="00F001E9">
        <w:rPr>
          <w:rFonts w:ascii="Arial" w:eastAsia="Calibri" w:hAnsi="Arial" w:cs="Arial"/>
        </w:rPr>
        <w:t>one-to-one</w:t>
      </w:r>
      <w:r w:rsidRPr="00F001E9">
        <w:rPr>
          <w:rFonts w:ascii="Arial" w:eastAsia="Calibri" w:hAnsi="Arial" w:cs="Arial"/>
        </w:rPr>
        <w:t xml:space="preserve"> support from </w:t>
      </w:r>
      <w:r w:rsidR="0035208F" w:rsidRPr="00F001E9">
        <w:rPr>
          <w:rFonts w:ascii="Arial" w:eastAsia="Calibri" w:hAnsi="Arial" w:cs="Arial"/>
        </w:rPr>
        <w:t>Witness E</w:t>
      </w:r>
      <w:r w:rsidR="00E92589" w:rsidRPr="00F001E9">
        <w:rPr>
          <w:rFonts w:ascii="Arial" w:eastAsia="Calibri" w:hAnsi="Arial" w:cs="Arial"/>
        </w:rPr>
        <w:t xml:space="preserve"> </w:t>
      </w:r>
      <w:r w:rsidR="00C561EB" w:rsidRPr="00F001E9">
        <w:rPr>
          <w:rFonts w:ascii="Arial" w:eastAsia="Calibri" w:hAnsi="Arial" w:cs="Arial"/>
        </w:rPr>
        <w:t>a teacher whom he respects and trusts</w:t>
      </w:r>
      <w:r w:rsidR="00D31A8A" w:rsidRPr="00F001E9">
        <w:rPr>
          <w:rFonts w:ascii="Arial" w:eastAsia="Calibri" w:hAnsi="Arial" w:cs="Arial"/>
        </w:rPr>
        <w:t xml:space="preserve"> and</w:t>
      </w:r>
      <w:r w:rsidR="00C561EB" w:rsidRPr="00F001E9">
        <w:rPr>
          <w:rFonts w:ascii="Arial" w:eastAsia="Calibri" w:hAnsi="Arial" w:cs="Arial"/>
        </w:rPr>
        <w:t xml:space="preserve"> who has experience </w:t>
      </w:r>
      <w:r w:rsidR="00D31A8A" w:rsidRPr="00F001E9">
        <w:rPr>
          <w:rFonts w:ascii="Arial" w:eastAsia="Calibri" w:hAnsi="Arial" w:cs="Arial"/>
        </w:rPr>
        <w:t xml:space="preserve">of </w:t>
      </w:r>
      <w:r w:rsidR="00C561EB" w:rsidRPr="00F001E9">
        <w:rPr>
          <w:rFonts w:ascii="Arial" w:eastAsia="Calibri" w:hAnsi="Arial" w:cs="Arial"/>
        </w:rPr>
        <w:t>working with children with ASN</w:t>
      </w:r>
      <w:r w:rsidR="00A517A5" w:rsidRPr="00F001E9">
        <w:rPr>
          <w:rFonts w:ascii="Arial" w:eastAsia="Calibri" w:hAnsi="Arial" w:cs="Arial"/>
        </w:rPr>
        <w:t>. The ex</w:t>
      </w:r>
      <w:r w:rsidR="00C561EB" w:rsidRPr="00F001E9">
        <w:rPr>
          <w:rFonts w:ascii="Arial" w:eastAsia="Calibri" w:hAnsi="Arial" w:cs="Arial"/>
        </w:rPr>
        <w:t xml:space="preserve">pectation </w:t>
      </w:r>
      <w:r w:rsidR="00A517A5" w:rsidRPr="00F001E9">
        <w:rPr>
          <w:rFonts w:ascii="Arial" w:eastAsia="Calibri" w:hAnsi="Arial" w:cs="Arial"/>
        </w:rPr>
        <w:t xml:space="preserve">is </w:t>
      </w:r>
      <w:r w:rsidR="00C561EB" w:rsidRPr="00F001E9">
        <w:rPr>
          <w:rFonts w:ascii="Arial" w:eastAsia="Calibri" w:hAnsi="Arial" w:cs="Arial"/>
        </w:rPr>
        <w:t xml:space="preserve">that he can achieve N3 in </w:t>
      </w:r>
      <w:r w:rsidR="00D31A8A" w:rsidRPr="00F001E9">
        <w:rPr>
          <w:rFonts w:ascii="Arial" w:eastAsia="Calibri" w:hAnsi="Arial" w:cs="Arial"/>
        </w:rPr>
        <w:t>English and move on to work at N4</w:t>
      </w:r>
      <w:r w:rsidR="00C561EB" w:rsidRPr="00F001E9">
        <w:rPr>
          <w:rFonts w:ascii="Arial" w:eastAsia="Calibri" w:hAnsi="Arial" w:cs="Arial"/>
        </w:rPr>
        <w:t xml:space="preserve">. </w:t>
      </w:r>
    </w:p>
    <w:p w14:paraId="5E6DDF42" w14:textId="77777777" w:rsidR="00D274CF" w:rsidRPr="00F001E9" w:rsidRDefault="00D274CF" w:rsidP="001A00DD">
      <w:pPr>
        <w:pStyle w:val="ListParagraph"/>
        <w:shd w:val="clear" w:color="auto" w:fill="FFFFFF"/>
        <w:suppressAutoHyphens/>
        <w:autoSpaceDE w:val="0"/>
        <w:autoSpaceDN w:val="0"/>
        <w:adjustRightInd w:val="0"/>
        <w:spacing w:before="117" w:line="276" w:lineRule="auto"/>
        <w:ind w:left="360"/>
        <w:jc w:val="both"/>
        <w:rPr>
          <w:rFonts w:ascii="Arial" w:hAnsi="Arial" w:cs="Arial"/>
          <w:color w:val="000000"/>
          <w:lang w:eastAsia="en-GB"/>
        </w:rPr>
      </w:pPr>
    </w:p>
    <w:p w14:paraId="43C1F98F" w14:textId="01561AF7" w:rsidR="00250A96" w:rsidRPr="00F001E9" w:rsidRDefault="00BE57A2"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i/>
          <w:iCs/>
          <w:color w:val="000000"/>
          <w:lang w:eastAsia="en-GB"/>
        </w:rPr>
      </w:pPr>
      <w:r w:rsidRPr="00F001E9">
        <w:rPr>
          <w:rFonts w:ascii="Arial" w:eastAsia="Calibri" w:hAnsi="Arial" w:cs="Arial"/>
        </w:rPr>
        <w:t xml:space="preserve">We </w:t>
      </w:r>
      <w:r w:rsidR="0086313D" w:rsidRPr="00F001E9">
        <w:rPr>
          <w:rFonts w:ascii="Arial" w:eastAsia="Calibri" w:hAnsi="Arial" w:cs="Arial"/>
        </w:rPr>
        <w:t xml:space="preserve">noted that the young person behaves well in class, and no concerns </w:t>
      </w:r>
      <w:r w:rsidR="009923E6" w:rsidRPr="00F001E9">
        <w:rPr>
          <w:rFonts w:ascii="Arial" w:eastAsia="Calibri" w:hAnsi="Arial" w:cs="Arial"/>
        </w:rPr>
        <w:t>in relation to challenging or distressed behaviour</w:t>
      </w:r>
      <w:r w:rsidR="0036308E" w:rsidRPr="00F001E9">
        <w:rPr>
          <w:rFonts w:ascii="Arial" w:eastAsia="Calibri" w:hAnsi="Arial" w:cs="Arial"/>
        </w:rPr>
        <w:t xml:space="preserve"> </w:t>
      </w:r>
      <w:r w:rsidR="0086313D" w:rsidRPr="00F001E9">
        <w:rPr>
          <w:rFonts w:ascii="Arial" w:eastAsia="Calibri" w:hAnsi="Arial" w:cs="Arial"/>
        </w:rPr>
        <w:t xml:space="preserve">were raised during evidence. </w:t>
      </w:r>
      <w:r w:rsidR="00250A96" w:rsidRPr="00F001E9">
        <w:rPr>
          <w:rFonts w:ascii="Arial" w:eastAsia="Calibri" w:hAnsi="Arial" w:cs="Arial"/>
        </w:rPr>
        <w:t xml:space="preserve">We note too that the young person is articulate and </w:t>
      </w:r>
      <w:r w:rsidR="00B97861" w:rsidRPr="00F001E9">
        <w:rPr>
          <w:rFonts w:ascii="Arial" w:eastAsia="Calibri" w:hAnsi="Arial" w:cs="Arial"/>
        </w:rPr>
        <w:t>can</w:t>
      </w:r>
      <w:r w:rsidR="00250A96" w:rsidRPr="00F001E9">
        <w:rPr>
          <w:rFonts w:ascii="Arial" w:eastAsia="Calibri" w:hAnsi="Arial" w:cs="Arial"/>
        </w:rPr>
        <w:t xml:space="preserve"> express his </w:t>
      </w:r>
      <w:r w:rsidR="00D274CF" w:rsidRPr="00F001E9">
        <w:rPr>
          <w:rFonts w:ascii="Arial" w:eastAsia="Calibri" w:hAnsi="Arial" w:cs="Arial"/>
        </w:rPr>
        <w:t>needs</w:t>
      </w:r>
      <w:r w:rsidR="00250A96" w:rsidRPr="00F001E9">
        <w:rPr>
          <w:rFonts w:ascii="Arial" w:eastAsia="Calibri" w:hAnsi="Arial" w:cs="Arial"/>
        </w:rPr>
        <w:t>.</w:t>
      </w:r>
      <w:r w:rsidR="00D274CF" w:rsidRPr="00F001E9">
        <w:rPr>
          <w:rFonts w:ascii="Arial" w:eastAsia="Calibri" w:hAnsi="Arial" w:cs="Arial"/>
        </w:rPr>
        <w:t xml:space="preserve"> </w:t>
      </w:r>
      <w:r w:rsidR="008D2DB8" w:rsidRPr="00F001E9">
        <w:rPr>
          <w:rFonts w:ascii="Arial" w:eastAsia="Calibri" w:hAnsi="Arial" w:cs="Arial"/>
        </w:rPr>
        <w:t>Although the appellant is of the view that the young person is masking, w</w:t>
      </w:r>
      <w:r w:rsidR="00C753FD" w:rsidRPr="00F001E9">
        <w:rPr>
          <w:rFonts w:ascii="Arial" w:eastAsia="Calibri" w:hAnsi="Arial" w:cs="Arial"/>
        </w:rPr>
        <w:t>e heard no evidence of stress</w:t>
      </w:r>
      <w:r w:rsidR="009923E6" w:rsidRPr="00F001E9">
        <w:rPr>
          <w:rFonts w:ascii="Arial" w:eastAsia="Calibri" w:hAnsi="Arial" w:cs="Arial"/>
        </w:rPr>
        <w:t>ed</w:t>
      </w:r>
      <w:r w:rsidR="00C753FD" w:rsidRPr="00F001E9">
        <w:rPr>
          <w:rFonts w:ascii="Arial" w:eastAsia="Calibri" w:hAnsi="Arial" w:cs="Arial"/>
        </w:rPr>
        <w:t xml:space="preserve"> or distress</w:t>
      </w:r>
      <w:r w:rsidR="009923E6" w:rsidRPr="00F001E9">
        <w:rPr>
          <w:rFonts w:ascii="Arial" w:eastAsia="Calibri" w:hAnsi="Arial" w:cs="Arial"/>
        </w:rPr>
        <w:t>ed</w:t>
      </w:r>
      <w:r w:rsidR="00C753FD" w:rsidRPr="00F001E9">
        <w:rPr>
          <w:rFonts w:ascii="Arial" w:eastAsia="Calibri" w:hAnsi="Arial" w:cs="Arial"/>
        </w:rPr>
        <w:t xml:space="preserve"> behaviours occurring in</w:t>
      </w:r>
      <w:r w:rsidR="008D2DB8" w:rsidRPr="00F001E9">
        <w:rPr>
          <w:rFonts w:ascii="Arial" w:eastAsia="Calibri" w:hAnsi="Arial" w:cs="Arial"/>
        </w:rPr>
        <w:t xml:space="preserve"> the </w:t>
      </w:r>
      <w:r w:rsidR="00C753FD" w:rsidRPr="00F001E9">
        <w:rPr>
          <w:rFonts w:ascii="Arial" w:eastAsia="Calibri" w:hAnsi="Arial" w:cs="Arial"/>
        </w:rPr>
        <w:t>school environment</w:t>
      </w:r>
      <w:r w:rsidR="008D2DB8" w:rsidRPr="00F001E9">
        <w:rPr>
          <w:rFonts w:ascii="Arial" w:eastAsia="Calibri" w:hAnsi="Arial" w:cs="Arial"/>
        </w:rPr>
        <w:t>, or, in particular, at home.</w:t>
      </w:r>
    </w:p>
    <w:p w14:paraId="51A082FE" w14:textId="77777777" w:rsidR="009C3E97" w:rsidRPr="00F001E9" w:rsidRDefault="009C3E97" w:rsidP="001A00DD">
      <w:pPr>
        <w:pStyle w:val="ListParagraph"/>
        <w:spacing w:line="276" w:lineRule="auto"/>
        <w:rPr>
          <w:rFonts w:ascii="Arial" w:hAnsi="Arial" w:cs="Arial"/>
          <w:i/>
          <w:iCs/>
          <w:color w:val="000000"/>
          <w:lang w:eastAsia="en-GB"/>
        </w:rPr>
      </w:pPr>
    </w:p>
    <w:p w14:paraId="723EDEAD" w14:textId="16A4530C" w:rsidR="00F30753" w:rsidRPr="00F001E9" w:rsidRDefault="00427B01"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We noted that at the observation for the sensory assessment it was </w:t>
      </w:r>
      <w:r w:rsidR="003F75A7" w:rsidRPr="00F001E9">
        <w:rPr>
          <w:rFonts w:ascii="Arial" w:eastAsia="Calibri" w:hAnsi="Arial" w:cs="Arial"/>
        </w:rPr>
        <w:t>reported</w:t>
      </w:r>
      <w:r w:rsidR="000778E9" w:rsidRPr="00F001E9">
        <w:rPr>
          <w:rFonts w:ascii="Arial" w:eastAsia="Calibri" w:hAnsi="Arial" w:cs="Arial"/>
        </w:rPr>
        <w:t xml:space="preserve"> that the young person “had good relationships in class and e</w:t>
      </w:r>
      <w:r w:rsidR="003D7B58" w:rsidRPr="00F001E9">
        <w:rPr>
          <w:rFonts w:ascii="Arial" w:eastAsia="Calibri" w:hAnsi="Arial" w:cs="Arial"/>
        </w:rPr>
        <w:t>njoyed occasionally chatting with his peers”.</w:t>
      </w:r>
      <w:r w:rsidRPr="00F001E9">
        <w:rPr>
          <w:rFonts w:ascii="Arial" w:eastAsia="Calibri" w:hAnsi="Arial" w:cs="Arial"/>
        </w:rPr>
        <w:t xml:space="preserve"> </w:t>
      </w:r>
      <w:r w:rsidR="0086313D" w:rsidRPr="00F001E9">
        <w:rPr>
          <w:rFonts w:ascii="Arial" w:eastAsia="Calibri" w:hAnsi="Arial" w:cs="Arial"/>
        </w:rPr>
        <w:t xml:space="preserve">We </w:t>
      </w:r>
      <w:r w:rsidR="00BE57A2" w:rsidRPr="00F001E9">
        <w:rPr>
          <w:rFonts w:ascii="Arial" w:eastAsia="Calibri" w:hAnsi="Arial" w:cs="Arial"/>
        </w:rPr>
        <w:t>heard too</w:t>
      </w:r>
      <w:r w:rsidR="00250A96" w:rsidRPr="00F001E9">
        <w:rPr>
          <w:rFonts w:ascii="Arial" w:eastAsia="Calibri" w:hAnsi="Arial" w:cs="Arial"/>
        </w:rPr>
        <w:t xml:space="preserve"> </w:t>
      </w:r>
      <w:r w:rsidR="00BE57A2" w:rsidRPr="00F001E9">
        <w:rPr>
          <w:rFonts w:ascii="Arial" w:eastAsia="Calibri" w:hAnsi="Arial" w:cs="Arial"/>
        </w:rPr>
        <w:t xml:space="preserve">that the young person has a small group of friends with whom he socialises </w:t>
      </w:r>
      <w:r w:rsidR="009C3E97" w:rsidRPr="00F001E9">
        <w:rPr>
          <w:rFonts w:ascii="Arial" w:eastAsia="Calibri" w:hAnsi="Arial" w:cs="Arial"/>
        </w:rPr>
        <w:t>both i</w:t>
      </w:r>
      <w:r w:rsidR="00C753FD" w:rsidRPr="00F001E9">
        <w:rPr>
          <w:rFonts w:ascii="Arial" w:eastAsia="Calibri" w:hAnsi="Arial" w:cs="Arial"/>
        </w:rPr>
        <w:t>n and out of school</w:t>
      </w:r>
      <w:r w:rsidR="001660DE" w:rsidRPr="00F001E9">
        <w:rPr>
          <w:rFonts w:ascii="Arial" w:eastAsia="Calibri" w:hAnsi="Arial" w:cs="Arial"/>
        </w:rPr>
        <w:t xml:space="preserve"> and we did not form a view that he was socially isolated.</w:t>
      </w:r>
    </w:p>
    <w:p w14:paraId="6F2C0867" w14:textId="77777777" w:rsidR="00BC07A5" w:rsidRPr="00F001E9" w:rsidRDefault="00BC07A5" w:rsidP="001A00DD">
      <w:pPr>
        <w:pStyle w:val="ListParagraph"/>
        <w:shd w:val="clear" w:color="auto" w:fill="FFFFFF"/>
        <w:suppressAutoHyphens/>
        <w:autoSpaceDE w:val="0"/>
        <w:autoSpaceDN w:val="0"/>
        <w:adjustRightInd w:val="0"/>
        <w:spacing w:before="117" w:line="276" w:lineRule="auto"/>
        <w:ind w:left="360"/>
        <w:jc w:val="both"/>
        <w:rPr>
          <w:rFonts w:ascii="Arial" w:hAnsi="Arial" w:cs="Arial"/>
          <w:color w:val="000000"/>
          <w:lang w:eastAsia="en-GB"/>
        </w:rPr>
      </w:pPr>
    </w:p>
    <w:p w14:paraId="0108C466" w14:textId="46A1AEC4" w:rsidR="00002E86" w:rsidRPr="00F001E9" w:rsidRDefault="00BC07A5" w:rsidP="001A00DD">
      <w:pPr>
        <w:numPr>
          <w:ilvl w:val="0"/>
          <w:numId w:val="6"/>
        </w:numPr>
        <w:spacing w:after="200" w:line="276" w:lineRule="auto"/>
        <w:jc w:val="both"/>
        <w:rPr>
          <w:rFonts w:ascii="Arial" w:eastAsia="Calibri" w:hAnsi="Arial" w:cs="Arial"/>
        </w:rPr>
      </w:pPr>
      <w:r w:rsidRPr="00F001E9">
        <w:rPr>
          <w:rFonts w:ascii="Arial" w:eastAsia="Calibri" w:hAnsi="Arial" w:cs="Arial"/>
        </w:rPr>
        <w:t xml:space="preserve">Although we heard that </w:t>
      </w:r>
      <w:r w:rsidR="00D735FB" w:rsidRPr="00F001E9">
        <w:rPr>
          <w:rFonts w:ascii="Arial" w:eastAsia="Calibri" w:hAnsi="Arial" w:cs="Arial"/>
        </w:rPr>
        <w:t xml:space="preserve">the young person did experience heightened levels of anxiety, </w:t>
      </w:r>
      <w:r w:rsidR="006333E7" w:rsidRPr="00F001E9">
        <w:rPr>
          <w:rFonts w:ascii="Arial" w:eastAsia="Calibri" w:hAnsi="Arial" w:cs="Arial"/>
        </w:rPr>
        <w:t xml:space="preserve">we did not get the impression that these were </w:t>
      </w:r>
      <w:r w:rsidR="00C753FD" w:rsidRPr="00F001E9">
        <w:rPr>
          <w:rFonts w:ascii="Arial" w:eastAsia="Calibri" w:hAnsi="Arial" w:cs="Arial"/>
        </w:rPr>
        <w:t xml:space="preserve">a </w:t>
      </w:r>
      <w:r w:rsidR="00E73BE3" w:rsidRPr="00F001E9">
        <w:rPr>
          <w:rFonts w:ascii="Arial" w:eastAsia="Calibri" w:hAnsi="Arial" w:cs="Arial"/>
        </w:rPr>
        <w:t xml:space="preserve">significant </w:t>
      </w:r>
      <w:r w:rsidR="00C753FD" w:rsidRPr="00F001E9">
        <w:rPr>
          <w:rFonts w:ascii="Arial" w:eastAsia="Calibri" w:hAnsi="Arial" w:cs="Arial"/>
        </w:rPr>
        <w:t>barrier to him accessing education</w:t>
      </w:r>
      <w:r w:rsidR="006333E7" w:rsidRPr="00F001E9">
        <w:rPr>
          <w:rFonts w:ascii="Arial" w:eastAsia="Calibri" w:hAnsi="Arial" w:cs="Arial"/>
        </w:rPr>
        <w:t xml:space="preserve">, and indeed we noted that </w:t>
      </w:r>
      <w:r w:rsidR="00DD38D0" w:rsidRPr="00F001E9">
        <w:rPr>
          <w:rFonts w:ascii="Arial" w:eastAsia="Calibri" w:hAnsi="Arial" w:cs="Arial"/>
        </w:rPr>
        <w:t xml:space="preserve">his anxiety </w:t>
      </w:r>
      <w:r w:rsidR="00411515" w:rsidRPr="00F001E9">
        <w:rPr>
          <w:rFonts w:ascii="Arial" w:eastAsia="Calibri" w:hAnsi="Arial" w:cs="Arial"/>
        </w:rPr>
        <w:t>i</w:t>
      </w:r>
      <w:r w:rsidR="00C753FD" w:rsidRPr="00F001E9">
        <w:rPr>
          <w:rFonts w:ascii="Arial" w:eastAsia="Calibri" w:hAnsi="Arial" w:cs="Arial"/>
        </w:rPr>
        <w:t xml:space="preserve">s </w:t>
      </w:r>
      <w:r w:rsidR="00DD38D0" w:rsidRPr="00F001E9">
        <w:rPr>
          <w:rFonts w:ascii="Arial" w:eastAsia="Calibri" w:hAnsi="Arial" w:cs="Arial"/>
        </w:rPr>
        <w:t>being proactively managed</w:t>
      </w:r>
      <w:r w:rsidR="00002E86" w:rsidRPr="00F001E9">
        <w:rPr>
          <w:rFonts w:ascii="Arial" w:eastAsia="Calibri" w:hAnsi="Arial" w:cs="Arial"/>
        </w:rPr>
        <w:t>. In particular,</w:t>
      </w:r>
      <w:r w:rsidR="003B0283" w:rsidRPr="00F001E9">
        <w:rPr>
          <w:rFonts w:ascii="Arial" w:eastAsia="Calibri" w:hAnsi="Arial" w:cs="Arial"/>
        </w:rPr>
        <w:t xml:space="preserve"> the young person</w:t>
      </w:r>
      <w:r w:rsidR="00002E86" w:rsidRPr="00F001E9">
        <w:rPr>
          <w:rFonts w:ascii="Arial" w:eastAsia="Calibri" w:hAnsi="Arial" w:cs="Arial"/>
        </w:rPr>
        <w:t xml:space="preserve"> has </w:t>
      </w:r>
      <w:r w:rsidR="00C753FD" w:rsidRPr="00F001E9">
        <w:rPr>
          <w:rFonts w:ascii="Arial" w:eastAsia="Calibri" w:hAnsi="Arial" w:cs="Arial"/>
        </w:rPr>
        <w:t xml:space="preserve">recently </w:t>
      </w:r>
      <w:r w:rsidR="00002E86" w:rsidRPr="00F001E9">
        <w:rPr>
          <w:rFonts w:ascii="Arial" w:eastAsia="Calibri" w:hAnsi="Arial" w:cs="Arial"/>
        </w:rPr>
        <w:t xml:space="preserve">attended </w:t>
      </w:r>
      <w:r w:rsidR="00C753FD" w:rsidRPr="00F001E9">
        <w:rPr>
          <w:rFonts w:ascii="Arial" w:eastAsia="Calibri" w:hAnsi="Arial" w:cs="Arial"/>
        </w:rPr>
        <w:t xml:space="preserve">an </w:t>
      </w:r>
      <w:r w:rsidR="00002E86" w:rsidRPr="00F001E9">
        <w:rPr>
          <w:rFonts w:ascii="Arial" w:eastAsia="Calibri" w:hAnsi="Arial" w:cs="Arial"/>
        </w:rPr>
        <w:t xml:space="preserve">anxiety management group with </w:t>
      </w:r>
      <w:r w:rsidR="002B0EDE" w:rsidRPr="00F001E9">
        <w:rPr>
          <w:rFonts w:ascii="Arial" w:eastAsia="Calibri" w:hAnsi="Arial" w:cs="Arial"/>
        </w:rPr>
        <w:t xml:space="preserve">an </w:t>
      </w:r>
      <w:r w:rsidR="00002E86" w:rsidRPr="00F001E9">
        <w:rPr>
          <w:rFonts w:ascii="Arial" w:eastAsia="Calibri" w:hAnsi="Arial" w:cs="Arial"/>
        </w:rPr>
        <w:t xml:space="preserve">educational psychologist. </w:t>
      </w:r>
      <w:r w:rsidR="00411515" w:rsidRPr="00F001E9">
        <w:rPr>
          <w:rFonts w:ascii="Arial" w:eastAsia="Calibri" w:hAnsi="Arial" w:cs="Arial"/>
        </w:rPr>
        <w:t>S</w:t>
      </w:r>
      <w:r w:rsidR="00002E86" w:rsidRPr="00F001E9">
        <w:rPr>
          <w:rFonts w:ascii="Arial" w:eastAsia="Calibri" w:hAnsi="Arial" w:cs="Arial"/>
        </w:rPr>
        <w:t xml:space="preserve">upport </w:t>
      </w:r>
      <w:r w:rsidR="00E73BE3" w:rsidRPr="00F001E9">
        <w:rPr>
          <w:rFonts w:ascii="Arial" w:eastAsia="Calibri" w:hAnsi="Arial" w:cs="Arial"/>
        </w:rPr>
        <w:t xml:space="preserve">for anxiety </w:t>
      </w:r>
      <w:r w:rsidR="00C753FD" w:rsidRPr="00F001E9">
        <w:rPr>
          <w:rFonts w:ascii="Arial" w:eastAsia="Calibri" w:hAnsi="Arial" w:cs="Arial"/>
        </w:rPr>
        <w:t>will be continued with</w:t>
      </w:r>
      <w:r w:rsidR="00002E86" w:rsidRPr="00F001E9">
        <w:rPr>
          <w:rFonts w:ascii="Arial" w:eastAsia="Calibri" w:hAnsi="Arial" w:cs="Arial"/>
        </w:rPr>
        <w:t xml:space="preserve"> the school counsellor as appropriate in future.</w:t>
      </w:r>
    </w:p>
    <w:p w14:paraId="1EEE28D3" w14:textId="29B61B63" w:rsidR="00B910A8" w:rsidRPr="00F001E9" w:rsidRDefault="00C60248"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Given that, and the academic progress which we heard has been made and which </w:t>
      </w:r>
      <w:r w:rsidR="009857A8" w:rsidRPr="00F001E9">
        <w:rPr>
          <w:rFonts w:ascii="Arial" w:eastAsia="Calibri" w:hAnsi="Arial" w:cs="Arial"/>
        </w:rPr>
        <w:t xml:space="preserve">it is expected that the young person will make, we have come to the view that </w:t>
      </w:r>
      <w:r w:rsidR="0035208F" w:rsidRPr="00F001E9">
        <w:rPr>
          <w:rFonts w:ascii="Arial" w:eastAsia="Calibri" w:hAnsi="Arial" w:cs="Arial"/>
        </w:rPr>
        <w:t xml:space="preserve">School A </w:t>
      </w:r>
      <w:r w:rsidR="009857A8" w:rsidRPr="00F001E9">
        <w:rPr>
          <w:rFonts w:ascii="Arial" w:eastAsia="Calibri" w:hAnsi="Arial" w:cs="Arial"/>
        </w:rPr>
        <w:t>is able to meet th</w:t>
      </w:r>
      <w:r w:rsidR="00A1137B" w:rsidRPr="00F001E9">
        <w:rPr>
          <w:rFonts w:ascii="Arial" w:eastAsia="Calibri" w:hAnsi="Arial" w:cs="Arial"/>
        </w:rPr>
        <w:t>e young person</w:t>
      </w:r>
      <w:r w:rsidR="009857A8" w:rsidRPr="00F001E9">
        <w:rPr>
          <w:rFonts w:ascii="Arial" w:eastAsia="Calibri" w:hAnsi="Arial" w:cs="Arial"/>
        </w:rPr>
        <w:t>’s additional support needs.</w:t>
      </w:r>
      <w:r w:rsidR="00680BC1" w:rsidRPr="00F001E9">
        <w:rPr>
          <w:rFonts w:ascii="Arial" w:eastAsia="Calibri" w:hAnsi="Arial" w:cs="Arial"/>
        </w:rPr>
        <w:t xml:space="preserve"> </w:t>
      </w:r>
      <w:r w:rsidR="009857A8" w:rsidRPr="00F001E9">
        <w:rPr>
          <w:rFonts w:ascii="Arial" w:eastAsia="Calibri" w:hAnsi="Arial" w:cs="Arial"/>
        </w:rPr>
        <w:t xml:space="preserve">This is </w:t>
      </w:r>
      <w:r w:rsidR="00680BC1" w:rsidRPr="00F001E9">
        <w:rPr>
          <w:rFonts w:ascii="Arial" w:eastAsia="Calibri" w:hAnsi="Arial" w:cs="Arial"/>
        </w:rPr>
        <w:t>also because</w:t>
      </w:r>
      <w:r w:rsidR="000F2CAC" w:rsidRPr="00F001E9">
        <w:rPr>
          <w:rFonts w:ascii="Arial" w:eastAsia="Calibri" w:hAnsi="Arial" w:cs="Arial"/>
        </w:rPr>
        <w:t xml:space="preserve"> the initiatives introduced to address the young person’s needs, and particularly the</w:t>
      </w:r>
      <w:r w:rsidR="00227E11" w:rsidRPr="00F001E9">
        <w:rPr>
          <w:rFonts w:ascii="Arial" w:eastAsia="Calibri" w:hAnsi="Arial" w:cs="Arial"/>
        </w:rPr>
        <w:t xml:space="preserve"> </w:t>
      </w:r>
      <w:r w:rsidR="00B97861" w:rsidRPr="00F001E9">
        <w:rPr>
          <w:rFonts w:ascii="Arial" w:eastAsia="Calibri" w:hAnsi="Arial" w:cs="Arial"/>
        </w:rPr>
        <w:t>one-to-one</w:t>
      </w:r>
      <w:r w:rsidR="00227E11" w:rsidRPr="00F001E9">
        <w:rPr>
          <w:rFonts w:ascii="Arial" w:eastAsia="Calibri" w:hAnsi="Arial" w:cs="Arial"/>
        </w:rPr>
        <w:t xml:space="preserve"> classes from IWS, the allocation of additional classes with </w:t>
      </w:r>
      <w:r w:rsidR="00AD4197" w:rsidRPr="00F001E9">
        <w:rPr>
          <w:rFonts w:ascii="Arial" w:eastAsia="Calibri" w:hAnsi="Arial" w:cs="Arial"/>
        </w:rPr>
        <w:t xml:space="preserve">teachers whom the young person trusts, the allocation of the </w:t>
      </w:r>
      <w:r w:rsidR="00C561EB" w:rsidRPr="00F001E9">
        <w:rPr>
          <w:rFonts w:ascii="Arial" w:eastAsia="Calibri" w:hAnsi="Arial" w:cs="Arial"/>
        </w:rPr>
        <w:t>pupil</w:t>
      </w:r>
      <w:r w:rsidR="00AD4197" w:rsidRPr="00F001E9">
        <w:rPr>
          <w:rFonts w:ascii="Arial" w:eastAsia="Calibri" w:hAnsi="Arial" w:cs="Arial"/>
        </w:rPr>
        <w:t xml:space="preserve"> </w:t>
      </w:r>
      <w:r w:rsidR="00E73BE3" w:rsidRPr="00F001E9">
        <w:rPr>
          <w:rFonts w:ascii="Arial" w:eastAsia="Calibri" w:hAnsi="Arial" w:cs="Arial"/>
        </w:rPr>
        <w:t>support</w:t>
      </w:r>
      <w:r w:rsidR="00AD4197" w:rsidRPr="00F001E9">
        <w:rPr>
          <w:rFonts w:ascii="Arial" w:eastAsia="Calibri" w:hAnsi="Arial" w:cs="Arial"/>
        </w:rPr>
        <w:t xml:space="preserve"> worker</w:t>
      </w:r>
      <w:r w:rsidR="00C425FA" w:rsidRPr="00F001E9">
        <w:rPr>
          <w:rFonts w:ascii="Arial" w:eastAsia="Calibri" w:hAnsi="Arial" w:cs="Arial"/>
        </w:rPr>
        <w:t xml:space="preserve">, the sessions with the educational psychologist and the intention to </w:t>
      </w:r>
      <w:r w:rsidR="009923E6" w:rsidRPr="00F001E9">
        <w:rPr>
          <w:rFonts w:ascii="Arial" w:eastAsia="Calibri" w:hAnsi="Arial" w:cs="Arial"/>
        </w:rPr>
        <w:t>continue support for anxiety</w:t>
      </w:r>
      <w:r w:rsidR="00C425FA" w:rsidRPr="00F001E9">
        <w:rPr>
          <w:rFonts w:ascii="Arial" w:eastAsia="Calibri" w:hAnsi="Arial" w:cs="Arial"/>
        </w:rPr>
        <w:t xml:space="preserve"> with the school counsellor</w:t>
      </w:r>
      <w:r w:rsidR="00A44524" w:rsidRPr="00F001E9">
        <w:rPr>
          <w:rFonts w:ascii="Arial" w:eastAsia="Calibri" w:hAnsi="Arial" w:cs="Arial"/>
        </w:rPr>
        <w:t>.</w:t>
      </w:r>
    </w:p>
    <w:p w14:paraId="31A0DF00" w14:textId="77777777" w:rsidR="00B910A8" w:rsidRPr="00F001E9" w:rsidRDefault="00B910A8" w:rsidP="001A00DD">
      <w:pPr>
        <w:pStyle w:val="ListParagraph"/>
        <w:spacing w:line="276" w:lineRule="auto"/>
        <w:rPr>
          <w:rFonts w:ascii="Arial" w:hAnsi="Arial" w:cs="Arial"/>
          <w:color w:val="000000"/>
          <w:lang w:eastAsia="en-GB"/>
        </w:rPr>
      </w:pPr>
    </w:p>
    <w:p w14:paraId="66F2DB46" w14:textId="1989746B" w:rsidR="00B910A8" w:rsidRPr="00F001E9" w:rsidRDefault="00A21EEF"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color w:val="000000"/>
          <w:lang w:eastAsia="en-GB"/>
        </w:rPr>
        <w:t>W</w:t>
      </w:r>
      <w:r w:rsidR="00A44524" w:rsidRPr="00F001E9">
        <w:rPr>
          <w:rFonts w:ascii="Arial" w:hAnsi="Arial" w:cs="Arial"/>
          <w:color w:val="000000"/>
          <w:lang w:eastAsia="en-GB"/>
        </w:rPr>
        <w:t xml:space="preserve">e note that the young person has achieved N4 in </w:t>
      </w:r>
      <w:r w:rsidR="00997D39" w:rsidRPr="00F001E9">
        <w:rPr>
          <w:rFonts w:ascii="Arial" w:hAnsi="Arial" w:cs="Arial"/>
          <w:color w:val="000000"/>
          <w:lang w:eastAsia="en-GB"/>
        </w:rPr>
        <w:t>a</w:t>
      </w:r>
      <w:r w:rsidR="00A44524" w:rsidRPr="00F001E9">
        <w:rPr>
          <w:rFonts w:ascii="Arial" w:hAnsi="Arial" w:cs="Arial"/>
          <w:color w:val="000000"/>
          <w:lang w:eastAsia="en-GB"/>
        </w:rPr>
        <w:t xml:space="preserve">dmin and IT </w:t>
      </w:r>
      <w:r w:rsidRPr="00F001E9">
        <w:rPr>
          <w:rFonts w:ascii="Arial" w:hAnsi="Arial" w:cs="Arial"/>
          <w:color w:val="000000"/>
          <w:lang w:eastAsia="en-GB"/>
        </w:rPr>
        <w:t xml:space="preserve">with support from </w:t>
      </w:r>
      <w:r w:rsidR="00C00F5E" w:rsidRPr="00F001E9">
        <w:rPr>
          <w:rFonts w:ascii="Arial" w:hAnsi="Arial" w:cs="Arial"/>
          <w:color w:val="000000"/>
          <w:lang w:eastAsia="en-GB"/>
        </w:rPr>
        <w:t>w</w:t>
      </w:r>
      <w:r w:rsidR="0035208F" w:rsidRPr="00F001E9">
        <w:rPr>
          <w:rFonts w:ascii="Arial" w:hAnsi="Arial" w:cs="Arial"/>
          <w:color w:val="000000"/>
          <w:lang w:eastAsia="en-GB"/>
        </w:rPr>
        <w:t>itness E</w:t>
      </w:r>
      <w:r w:rsidR="009517D1" w:rsidRPr="00F001E9">
        <w:rPr>
          <w:rFonts w:ascii="Arial" w:hAnsi="Arial" w:cs="Arial"/>
          <w:color w:val="000000"/>
          <w:lang w:eastAsia="en-GB"/>
        </w:rPr>
        <w:t>. H</w:t>
      </w:r>
      <w:r w:rsidR="00A44524" w:rsidRPr="00F001E9">
        <w:rPr>
          <w:rFonts w:ascii="Arial" w:hAnsi="Arial" w:cs="Arial"/>
          <w:color w:val="000000"/>
          <w:lang w:eastAsia="en-GB"/>
        </w:rPr>
        <w:t xml:space="preserve">e is in mainstream classes for </w:t>
      </w:r>
      <w:r w:rsidRPr="00F001E9">
        <w:rPr>
          <w:rFonts w:ascii="Arial" w:hAnsi="Arial" w:cs="Arial"/>
          <w:color w:val="000000"/>
          <w:lang w:eastAsia="en-GB"/>
        </w:rPr>
        <w:t>personal and social development</w:t>
      </w:r>
      <w:r w:rsidR="00742A97" w:rsidRPr="00F001E9">
        <w:rPr>
          <w:rFonts w:ascii="Arial" w:hAnsi="Arial" w:cs="Arial"/>
          <w:color w:val="000000"/>
          <w:lang w:eastAsia="en-GB"/>
        </w:rPr>
        <w:t xml:space="preserve">, PE and design technology, and therefore </w:t>
      </w:r>
      <w:r w:rsidR="008302CD" w:rsidRPr="00F001E9">
        <w:rPr>
          <w:rFonts w:ascii="Arial" w:hAnsi="Arial" w:cs="Arial"/>
          <w:color w:val="000000"/>
          <w:lang w:eastAsia="en-GB"/>
        </w:rPr>
        <w:t xml:space="preserve">is </w:t>
      </w:r>
      <w:r w:rsidR="00742A97" w:rsidRPr="00F001E9">
        <w:rPr>
          <w:rFonts w:ascii="Arial" w:hAnsi="Arial" w:cs="Arial"/>
          <w:color w:val="000000"/>
          <w:lang w:eastAsia="en-GB"/>
        </w:rPr>
        <w:t>expected to</w:t>
      </w:r>
      <w:r w:rsidR="008302CD" w:rsidRPr="00F001E9">
        <w:rPr>
          <w:rFonts w:ascii="Arial" w:hAnsi="Arial" w:cs="Arial"/>
          <w:color w:val="000000"/>
          <w:lang w:eastAsia="en-GB"/>
        </w:rPr>
        <w:t xml:space="preserve"> have the opportunity to</w:t>
      </w:r>
      <w:r w:rsidR="00742A97" w:rsidRPr="00F001E9">
        <w:rPr>
          <w:rFonts w:ascii="Arial" w:hAnsi="Arial" w:cs="Arial"/>
          <w:color w:val="000000"/>
          <w:lang w:eastAsia="en-GB"/>
        </w:rPr>
        <w:t xml:space="preserve"> gain qualifications in those areas. </w:t>
      </w:r>
      <w:r w:rsidR="002B0EDE" w:rsidRPr="00F001E9">
        <w:rPr>
          <w:rFonts w:ascii="Arial" w:hAnsi="Arial" w:cs="Arial"/>
          <w:color w:val="000000"/>
          <w:lang w:eastAsia="en-GB"/>
        </w:rPr>
        <w:t xml:space="preserve">His literacy needs are being addressed by specific </w:t>
      </w:r>
      <w:r w:rsidR="00B97861" w:rsidRPr="00F001E9">
        <w:rPr>
          <w:rFonts w:ascii="Arial" w:hAnsi="Arial" w:cs="Arial"/>
          <w:color w:val="000000"/>
          <w:lang w:eastAsia="en-GB"/>
        </w:rPr>
        <w:t>one-to-one</w:t>
      </w:r>
      <w:r w:rsidR="002B0EDE" w:rsidRPr="00F001E9">
        <w:rPr>
          <w:rFonts w:ascii="Arial" w:hAnsi="Arial" w:cs="Arial"/>
          <w:color w:val="000000"/>
          <w:lang w:eastAsia="en-GB"/>
        </w:rPr>
        <w:t xml:space="preserve"> provision</w:t>
      </w:r>
      <w:r w:rsidR="00FB7A8D" w:rsidRPr="00F001E9">
        <w:rPr>
          <w:rFonts w:ascii="Arial" w:hAnsi="Arial" w:cs="Arial"/>
          <w:color w:val="000000"/>
          <w:lang w:eastAsia="en-GB"/>
        </w:rPr>
        <w:t xml:space="preserve"> with a view to achieving a N</w:t>
      </w:r>
      <w:r w:rsidR="008302CD" w:rsidRPr="00F001E9">
        <w:rPr>
          <w:rFonts w:ascii="Arial" w:hAnsi="Arial" w:cs="Arial"/>
          <w:color w:val="000000"/>
          <w:lang w:eastAsia="en-GB"/>
        </w:rPr>
        <w:t>3</w:t>
      </w:r>
      <w:r w:rsidR="00FB7A8D" w:rsidRPr="00F001E9">
        <w:rPr>
          <w:rFonts w:ascii="Arial" w:hAnsi="Arial" w:cs="Arial"/>
          <w:color w:val="000000"/>
          <w:lang w:eastAsia="en-GB"/>
        </w:rPr>
        <w:t xml:space="preserve"> qualification in that subject</w:t>
      </w:r>
      <w:r w:rsidR="002B0EDE" w:rsidRPr="00F001E9">
        <w:rPr>
          <w:rFonts w:ascii="Arial" w:hAnsi="Arial" w:cs="Arial"/>
          <w:i/>
          <w:iCs/>
          <w:color w:val="000000"/>
          <w:lang w:eastAsia="en-GB"/>
        </w:rPr>
        <w:t>.</w:t>
      </w:r>
      <w:r w:rsidR="00FB7A8D" w:rsidRPr="00F001E9">
        <w:rPr>
          <w:rFonts w:ascii="Arial" w:hAnsi="Arial" w:cs="Arial"/>
          <w:i/>
          <w:iCs/>
          <w:color w:val="000000"/>
          <w:lang w:eastAsia="en-GB"/>
        </w:rPr>
        <w:t xml:space="preserve"> </w:t>
      </w:r>
      <w:r w:rsidR="00FD66E5" w:rsidRPr="00F001E9">
        <w:rPr>
          <w:rFonts w:ascii="Arial" w:hAnsi="Arial" w:cs="Arial"/>
          <w:color w:val="000000"/>
          <w:lang w:eastAsia="en-GB"/>
        </w:rPr>
        <w:t xml:space="preserve">Bespoke provision has been put in place to address the young person’s needs and to assist in the achievement of these objectives. </w:t>
      </w:r>
    </w:p>
    <w:p w14:paraId="56562624" w14:textId="77777777" w:rsidR="0054027F" w:rsidRPr="00F001E9" w:rsidRDefault="0054027F" w:rsidP="001A00DD">
      <w:pPr>
        <w:pStyle w:val="ListParagraph"/>
        <w:spacing w:line="276" w:lineRule="auto"/>
        <w:rPr>
          <w:rFonts w:ascii="Arial" w:hAnsi="Arial" w:cs="Arial"/>
          <w:color w:val="000000"/>
          <w:lang w:eastAsia="en-GB"/>
        </w:rPr>
      </w:pPr>
    </w:p>
    <w:p w14:paraId="1E67410E" w14:textId="3770C0CA" w:rsidR="00B910A8" w:rsidRPr="00F001E9" w:rsidRDefault="00EA6467" w:rsidP="001A00DD">
      <w:pPr>
        <w:pStyle w:val="ListParagraph"/>
        <w:numPr>
          <w:ilvl w:val="0"/>
          <w:numId w:val="6"/>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rPr>
        <w:t xml:space="preserve">We are </w:t>
      </w:r>
      <w:r w:rsidR="00EA721D" w:rsidRPr="00F001E9">
        <w:rPr>
          <w:rFonts w:ascii="Arial" w:eastAsia="Calibri" w:hAnsi="Arial" w:cs="Arial"/>
        </w:rPr>
        <w:t xml:space="preserve">therefore </w:t>
      </w:r>
      <w:r w:rsidRPr="00F001E9">
        <w:rPr>
          <w:rFonts w:ascii="Arial" w:eastAsia="Calibri" w:hAnsi="Arial" w:cs="Arial"/>
        </w:rPr>
        <w:t>satisfied that this condition has been met</w:t>
      </w:r>
      <w:r w:rsidR="00312201" w:rsidRPr="00F001E9">
        <w:rPr>
          <w:rFonts w:ascii="Arial" w:eastAsia="Calibri" w:hAnsi="Arial" w:cs="Arial"/>
        </w:rPr>
        <w:t xml:space="preserve">. </w:t>
      </w:r>
      <w:r w:rsidRPr="00F001E9">
        <w:rPr>
          <w:rFonts w:ascii="Arial" w:eastAsia="Calibri" w:hAnsi="Arial" w:cs="Arial"/>
        </w:rPr>
        <w:t>We turned to (iii) since we must be satisfied that all four conditions apply</w:t>
      </w:r>
      <w:r w:rsidR="00C841B5" w:rsidRPr="00F001E9">
        <w:rPr>
          <w:rFonts w:ascii="Arial" w:eastAsia="Calibri" w:hAnsi="Arial" w:cs="Arial"/>
        </w:rPr>
        <w:t>.</w:t>
      </w:r>
    </w:p>
    <w:p w14:paraId="5ED5C512" w14:textId="207407F9" w:rsidR="003F5326" w:rsidRPr="00F001E9" w:rsidRDefault="003F5326" w:rsidP="001A00DD">
      <w:p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bCs/>
          <w:i/>
          <w:iCs/>
        </w:rPr>
        <w:t>Respective suitability and respective cost</w:t>
      </w:r>
    </w:p>
    <w:p w14:paraId="001D51AA" w14:textId="72FC8033" w:rsidR="00ED0387" w:rsidRPr="00F001E9" w:rsidRDefault="00ED0387" w:rsidP="001A00DD">
      <w:pPr>
        <w:pStyle w:val="ListParagraph"/>
        <w:numPr>
          <w:ilvl w:val="0"/>
          <w:numId w:val="8"/>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rPr>
        <w:lastRenderedPageBreak/>
        <w:t>The provisions of 3(1)(f)(iii)</w:t>
      </w:r>
      <w:r w:rsidR="00312201" w:rsidRPr="00F001E9">
        <w:rPr>
          <w:rFonts w:ascii="Arial" w:hAnsi="Arial" w:cs="Arial"/>
        </w:rPr>
        <w:t xml:space="preserve"> require </w:t>
      </w:r>
      <w:r w:rsidR="000D1D44" w:rsidRPr="00F001E9">
        <w:rPr>
          <w:rFonts w:ascii="Arial" w:hAnsi="Arial" w:cs="Arial"/>
        </w:rPr>
        <w:t xml:space="preserve">the respondent to show in addition </w:t>
      </w:r>
      <w:r w:rsidRPr="00F001E9">
        <w:rPr>
          <w:rFonts w:ascii="Arial" w:hAnsi="Arial" w:cs="Arial"/>
        </w:rPr>
        <w:t>that “</w:t>
      </w:r>
      <w:r w:rsidRPr="00F001E9">
        <w:rPr>
          <w:rFonts w:ascii="Arial" w:hAnsi="Arial" w:cs="Arial"/>
          <w:color w:val="000000"/>
          <w:lang w:eastAsia="en-GB"/>
        </w:rPr>
        <w:t xml:space="preserve">it is not reasonable, having regard both to the respective suitability and to the respective cost (including necessary incidental expenses) of the provision for the additional support needs of the child in the specified school and in the school referred to in paragraph (ii), to place the child in the </w:t>
      </w:r>
      <w:r w:rsidR="00C00F5E" w:rsidRPr="00F001E9">
        <w:rPr>
          <w:rFonts w:ascii="Arial" w:hAnsi="Arial" w:cs="Arial"/>
          <w:color w:val="000000"/>
          <w:lang w:eastAsia="en-GB"/>
        </w:rPr>
        <w:t>s</w:t>
      </w:r>
      <w:r w:rsidR="00912023" w:rsidRPr="00F001E9">
        <w:rPr>
          <w:rFonts w:ascii="Arial" w:hAnsi="Arial" w:cs="Arial"/>
          <w:color w:val="000000"/>
          <w:lang w:eastAsia="en-GB"/>
        </w:rPr>
        <w:t>chool B</w:t>
      </w:r>
      <w:r w:rsidRPr="00F001E9">
        <w:rPr>
          <w:rFonts w:ascii="Arial" w:hAnsi="Arial" w:cs="Arial"/>
          <w:color w:val="000000"/>
          <w:lang w:eastAsia="en-GB"/>
        </w:rPr>
        <w:t>”</w:t>
      </w:r>
      <w:r w:rsidR="000D1D44" w:rsidRPr="00F001E9">
        <w:rPr>
          <w:rFonts w:ascii="Arial" w:hAnsi="Arial" w:cs="Arial"/>
          <w:color w:val="000000"/>
          <w:lang w:eastAsia="en-GB"/>
        </w:rPr>
        <w:t>.</w:t>
      </w:r>
    </w:p>
    <w:p w14:paraId="62716EA4" w14:textId="77777777" w:rsidR="00312201" w:rsidRPr="00F001E9" w:rsidRDefault="00312201" w:rsidP="001A00DD">
      <w:pPr>
        <w:pStyle w:val="ListParagraph"/>
        <w:shd w:val="clear" w:color="auto" w:fill="FFFFFF"/>
        <w:suppressAutoHyphens/>
        <w:autoSpaceDE w:val="0"/>
        <w:autoSpaceDN w:val="0"/>
        <w:adjustRightInd w:val="0"/>
        <w:spacing w:before="117" w:line="276" w:lineRule="auto"/>
        <w:ind w:left="510"/>
        <w:jc w:val="both"/>
        <w:rPr>
          <w:rFonts w:ascii="Arial" w:hAnsi="Arial" w:cs="Arial"/>
          <w:color w:val="000000"/>
          <w:lang w:eastAsia="en-GB"/>
        </w:rPr>
      </w:pPr>
    </w:p>
    <w:p w14:paraId="04F6BFB4" w14:textId="0C237DD7" w:rsidR="003F5326" w:rsidRPr="00F001E9" w:rsidRDefault="004C143B"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w:t>
      </w:r>
      <w:r w:rsidR="008E3913" w:rsidRPr="00F001E9">
        <w:rPr>
          <w:rFonts w:ascii="Arial" w:eastAsia="Calibri" w:hAnsi="Arial" w:cs="Arial"/>
        </w:rPr>
        <w:t>thus considered</w:t>
      </w:r>
      <w:r w:rsidR="003F5326" w:rsidRPr="00F001E9">
        <w:rPr>
          <w:rFonts w:ascii="Arial" w:eastAsia="Calibri" w:hAnsi="Arial" w:cs="Arial"/>
        </w:rPr>
        <w:t xml:space="preserve"> respective suitability and the respective cost of the two provisions on offer, that is whether the </w:t>
      </w:r>
      <w:r w:rsidR="00C00F5E" w:rsidRPr="00F001E9">
        <w:rPr>
          <w:rFonts w:ascii="Arial" w:eastAsia="Calibri" w:hAnsi="Arial" w:cs="Arial"/>
        </w:rPr>
        <w:t>s</w:t>
      </w:r>
      <w:r w:rsidR="0035208F" w:rsidRPr="00F001E9">
        <w:rPr>
          <w:rFonts w:ascii="Arial" w:eastAsia="Calibri" w:hAnsi="Arial" w:cs="Arial"/>
        </w:rPr>
        <w:t>chool B</w:t>
      </w:r>
      <w:r w:rsidR="003F5326" w:rsidRPr="00F001E9">
        <w:rPr>
          <w:rFonts w:ascii="Arial" w:eastAsia="Calibri" w:hAnsi="Arial" w:cs="Arial"/>
        </w:rPr>
        <w:t xml:space="preserve"> would be more suited to meeting the young person’s needs, relative </w:t>
      </w:r>
      <w:r w:rsidR="001F6F78" w:rsidRPr="00F001E9">
        <w:rPr>
          <w:rFonts w:ascii="Arial" w:eastAsia="Calibri" w:hAnsi="Arial" w:cs="Arial"/>
        </w:rPr>
        <w:t xml:space="preserve">to </w:t>
      </w:r>
      <w:r w:rsidR="003F5326" w:rsidRPr="00F001E9">
        <w:rPr>
          <w:rFonts w:ascii="Arial" w:eastAsia="Calibri" w:hAnsi="Arial" w:cs="Arial"/>
        </w:rPr>
        <w:t xml:space="preserve">the </w:t>
      </w:r>
      <w:r w:rsidR="004A3424" w:rsidRPr="00F001E9">
        <w:rPr>
          <w:rFonts w:ascii="Arial" w:eastAsia="Calibri" w:hAnsi="Arial" w:cs="Arial"/>
        </w:rPr>
        <w:t xml:space="preserve">education being offered at </w:t>
      </w:r>
      <w:r w:rsidR="0035208F" w:rsidRPr="00F001E9">
        <w:rPr>
          <w:rFonts w:ascii="Arial" w:eastAsia="Calibri" w:hAnsi="Arial" w:cs="Arial"/>
        </w:rPr>
        <w:t>School A</w:t>
      </w:r>
      <w:r w:rsidR="003F5326" w:rsidRPr="00F001E9">
        <w:rPr>
          <w:rFonts w:ascii="Arial" w:eastAsia="Calibri" w:hAnsi="Arial" w:cs="Arial"/>
        </w:rPr>
        <w:t>, in light of the agreed costs for fees and indicative costs for transport.</w:t>
      </w:r>
    </w:p>
    <w:p w14:paraId="6D5A4F44" w14:textId="77777777" w:rsidR="003F5326" w:rsidRPr="00F001E9" w:rsidRDefault="003F5326" w:rsidP="001A00DD">
      <w:pPr>
        <w:spacing w:after="200" w:line="276" w:lineRule="auto"/>
        <w:jc w:val="both"/>
        <w:rPr>
          <w:rFonts w:ascii="Arial" w:eastAsia="Calibri" w:hAnsi="Arial" w:cs="Arial"/>
        </w:rPr>
      </w:pPr>
      <w:r w:rsidRPr="00F001E9">
        <w:rPr>
          <w:rFonts w:ascii="Arial" w:eastAsia="Calibri" w:hAnsi="Arial" w:cs="Arial"/>
          <w:i/>
          <w:iCs/>
        </w:rPr>
        <w:t>Respective suitability</w:t>
      </w:r>
    </w:p>
    <w:p w14:paraId="388997A8" w14:textId="6C8A8C19" w:rsidR="00B53932" w:rsidRPr="00F001E9" w:rsidRDefault="00B53932" w:rsidP="001A00DD">
      <w:pPr>
        <w:numPr>
          <w:ilvl w:val="0"/>
          <w:numId w:val="8"/>
        </w:numPr>
        <w:spacing w:after="200" w:line="276" w:lineRule="auto"/>
        <w:jc w:val="both"/>
        <w:rPr>
          <w:rFonts w:ascii="Arial" w:eastAsia="Calibri" w:hAnsi="Arial" w:cs="Arial"/>
        </w:rPr>
      </w:pPr>
      <w:r w:rsidRPr="00F001E9">
        <w:rPr>
          <w:rFonts w:ascii="Arial" w:eastAsia="Calibri" w:hAnsi="Arial" w:cs="Arial"/>
        </w:rPr>
        <w:t>We heard evidence about the current provision</w:t>
      </w:r>
      <w:r w:rsidR="00E218D3" w:rsidRPr="00F001E9">
        <w:rPr>
          <w:rFonts w:ascii="Arial" w:eastAsia="Calibri" w:hAnsi="Arial" w:cs="Arial"/>
        </w:rPr>
        <w:t xml:space="preserve"> mainly from </w:t>
      </w:r>
      <w:r w:rsidR="00C00F5E" w:rsidRPr="00F001E9">
        <w:rPr>
          <w:rFonts w:ascii="Arial" w:eastAsia="Calibri" w:hAnsi="Arial" w:cs="Arial"/>
        </w:rPr>
        <w:t>w</w:t>
      </w:r>
      <w:r w:rsidR="0035208F" w:rsidRPr="00F001E9">
        <w:rPr>
          <w:rFonts w:ascii="Arial" w:eastAsia="Calibri" w:hAnsi="Arial" w:cs="Arial"/>
        </w:rPr>
        <w:t>itness B</w:t>
      </w:r>
      <w:r w:rsidR="00E218D3" w:rsidRPr="00F001E9">
        <w:rPr>
          <w:rFonts w:ascii="Arial" w:eastAsia="Calibri" w:hAnsi="Arial" w:cs="Arial"/>
        </w:rPr>
        <w:t xml:space="preserve">. </w:t>
      </w:r>
      <w:r w:rsidR="00385C10" w:rsidRPr="00F001E9">
        <w:rPr>
          <w:rFonts w:ascii="Arial" w:eastAsia="Calibri" w:hAnsi="Arial" w:cs="Arial"/>
        </w:rPr>
        <w:t xml:space="preserve">As noted above, she clearly knows the young person well and has, in our view, a very good understanding of his needs. </w:t>
      </w:r>
    </w:p>
    <w:p w14:paraId="32F9F882" w14:textId="65459C43" w:rsidR="00827064" w:rsidRPr="00F001E9" w:rsidRDefault="00827064"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have determined above that </w:t>
      </w:r>
      <w:r w:rsidR="00C00F5E" w:rsidRPr="00F001E9">
        <w:rPr>
          <w:rFonts w:ascii="Arial" w:eastAsia="Calibri" w:hAnsi="Arial" w:cs="Arial"/>
        </w:rPr>
        <w:t>s</w:t>
      </w:r>
      <w:r w:rsidR="0035208F" w:rsidRPr="00F001E9">
        <w:rPr>
          <w:rFonts w:ascii="Arial" w:eastAsia="Calibri" w:hAnsi="Arial" w:cs="Arial"/>
        </w:rPr>
        <w:t>chool A</w:t>
      </w:r>
      <w:r w:rsidRPr="00F001E9">
        <w:rPr>
          <w:rFonts w:ascii="Arial" w:eastAsia="Calibri" w:hAnsi="Arial" w:cs="Arial"/>
        </w:rPr>
        <w:t xml:space="preserve"> </w:t>
      </w:r>
      <w:r w:rsidR="008800A7" w:rsidRPr="00F001E9">
        <w:rPr>
          <w:rFonts w:ascii="Arial" w:eastAsia="Calibri" w:hAnsi="Arial" w:cs="Arial"/>
        </w:rPr>
        <w:t>is</w:t>
      </w:r>
      <w:r w:rsidRPr="00F001E9">
        <w:rPr>
          <w:rFonts w:ascii="Arial" w:eastAsia="Calibri" w:hAnsi="Arial" w:cs="Arial"/>
        </w:rPr>
        <w:t xml:space="preserve"> able to meet the young person’s additional support needs. We therefore conclude that it is suitable, but we must consider, relative to </w:t>
      </w:r>
      <w:r w:rsidR="00B824DA" w:rsidRPr="00F001E9">
        <w:rPr>
          <w:rFonts w:ascii="Arial" w:eastAsia="Calibri" w:hAnsi="Arial" w:cs="Arial"/>
        </w:rPr>
        <w:t xml:space="preserve">the package on offer from </w:t>
      </w:r>
      <w:r w:rsidR="00C00F5E" w:rsidRPr="00F001E9">
        <w:rPr>
          <w:rFonts w:ascii="Arial" w:eastAsia="Calibri" w:hAnsi="Arial" w:cs="Arial"/>
        </w:rPr>
        <w:t>s</w:t>
      </w:r>
      <w:r w:rsidR="008F7182" w:rsidRPr="00F001E9">
        <w:rPr>
          <w:rFonts w:ascii="Arial" w:eastAsia="Calibri" w:hAnsi="Arial" w:cs="Arial"/>
        </w:rPr>
        <w:t>chool B</w:t>
      </w:r>
      <w:r w:rsidR="00B824DA" w:rsidRPr="00F001E9">
        <w:rPr>
          <w:rFonts w:ascii="Arial" w:eastAsia="Calibri" w:hAnsi="Arial" w:cs="Arial"/>
        </w:rPr>
        <w:t xml:space="preserve">, whether this is more or less </w:t>
      </w:r>
      <w:r w:rsidR="00FF7AF6" w:rsidRPr="00F001E9">
        <w:rPr>
          <w:rFonts w:ascii="Arial" w:eastAsia="Calibri" w:hAnsi="Arial" w:cs="Arial"/>
        </w:rPr>
        <w:t>suitable</w:t>
      </w:r>
      <w:r w:rsidR="00AD2798" w:rsidRPr="00F001E9">
        <w:rPr>
          <w:rFonts w:ascii="Arial" w:eastAsia="Calibri" w:hAnsi="Arial" w:cs="Arial"/>
        </w:rPr>
        <w:t>.</w:t>
      </w:r>
    </w:p>
    <w:p w14:paraId="2B90DFFA" w14:textId="342B871A" w:rsidR="009749C5" w:rsidRPr="00F001E9" w:rsidRDefault="009749C5"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In a rather unusual turn of events, we heard evidence that the young person had been attending </w:t>
      </w:r>
      <w:r w:rsidR="00C00F5E" w:rsidRPr="00F001E9">
        <w:rPr>
          <w:rFonts w:ascii="Arial" w:eastAsia="Calibri" w:hAnsi="Arial" w:cs="Arial"/>
        </w:rPr>
        <w:t>s</w:t>
      </w:r>
      <w:r w:rsidR="0035208F" w:rsidRPr="00F001E9">
        <w:rPr>
          <w:rFonts w:ascii="Arial" w:eastAsia="Calibri" w:hAnsi="Arial" w:cs="Arial"/>
        </w:rPr>
        <w:t>chool B</w:t>
      </w:r>
      <w:r w:rsidRPr="00F001E9">
        <w:rPr>
          <w:rFonts w:ascii="Arial" w:eastAsia="Calibri" w:hAnsi="Arial" w:cs="Arial"/>
        </w:rPr>
        <w:t xml:space="preserve"> each Tuesday, Thursday and Friday morning. The staff at </w:t>
      </w:r>
      <w:r w:rsidR="00C00F5E" w:rsidRPr="00F001E9">
        <w:rPr>
          <w:rFonts w:ascii="Arial" w:eastAsia="Calibri" w:hAnsi="Arial" w:cs="Arial"/>
        </w:rPr>
        <w:t>s</w:t>
      </w:r>
      <w:r w:rsidR="0035208F" w:rsidRPr="00F001E9">
        <w:rPr>
          <w:rFonts w:ascii="Arial" w:eastAsia="Calibri" w:hAnsi="Arial" w:cs="Arial"/>
        </w:rPr>
        <w:t>chool A</w:t>
      </w:r>
      <w:r w:rsidRPr="00F001E9">
        <w:rPr>
          <w:rFonts w:ascii="Arial" w:eastAsia="Calibri" w:hAnsi="Arial" w:cs="Arial"/>
        </w:rPr>
        <w:t xml:space="preserve"> had not been aware of that. </w:t>
      </w:r>
      <w:r w:rsidR="006A36C4" w:rsidRPr="00F001E9">
        <w:rPr>
          <w:rFonts w:ascii="Arial" w:eastAsia="Calibri" w:hAnsi="Arial" w:cs="Arial"/>
        </w:rPr>
        <w:t>Rather they had understood that he was being home schooled. The appellant’s position was that she had not</w:t>
      </w:r>
      <w:r w:rsidR="00DA0268" w:rsidRPr="00F001E9">
        <w:rPr>
          <w:rFonts w:ascii="Arial" w:eastAsia="Calibri" w:hAnsi="Arial" w:cs="Arial"/>
        </w:rPr>
        <w:t xml:space="preserve"> omitted to tell them about it, but they did not ask</w:t>
      </w:r>
      <w:r w:rsidR="00AA6E57" w:rsidRPr="00F001E9">
        <w:rPr>
          <w:rFonts w:ascii="Arial" w:eastAsia="Calibri" w:hAnsi="Arial" w:cs="Arial"/>
        </w:rPr>
        <w:t xml:space="preserve"> about </w:t>
      </w:r>
      <w:r w:rsidR="005E2140" w:rsidRPr="00F001E9">
        <w:rPr>
          <w:rFonts w:ascii="Arial" w:eastAsia="Calibri" w:hAnsi="Arial" w:cs="Arial"/>
        </w:rPr>
        <w:t>what he was doing in regard to home schooling</w:t>
      </w:r>
      <w:r w:rsidR="00780624" w:rsidRPr="00F001E9">
        <w:rPr>
          <w:rFonts w:ascii="Arial" w:eastAsia="Calibri" w:hAnsi="Arial" w:cs="Arial"/>
        </w:rPr>
        <w:t>.</w:t>
      </w:r>
      <w:r w:rsidR="00C62D0E" w:rsidRPr="00F001E9">
        <w:rPr>
          <w:rFonts w:ascii="Arial" w:eastAsia="Calibri" w:hAnsi="Arial" w:cs="Arial"/>
        </w:rPr>
        <w:t xml:space="preserve"> We noted that he has an 87% attendance rate</w:t>
      </w:r>
      <w:r w:rsidR="00CD1711" w:rsidRPr="00F001E9">
        <w:rPr>
          <w:rFonts w:ascii="Arial" w:eastAsia="Calibri" w:hAnsi="Arial" w:cs="Arial"/>
        </w:rPr>
        <w:t xml:space="preserve"> at </w:t>
      </w:r>
      <w:r w:rsidR="00C00F5E" w:rsidRPr="00F001E9">
        <w:rPr>
          <w:rFonts w:ascii="Arial" w:eastAsia="Calibri" w:hAnsi="Arial" w:cs="Arial"/>
        </w:rPr>
        <w:t>s</w:t>
      </w:r>
      <w:r w:rsidR="0035208F" w:rsidRPr="00F001E9">
        <w:rPr>
          <w:rFonts w:ascii="Arial" w:eastAsia="Calibri" w:hAnsi="Arial" w:cs="Arial"/>
        </w:rPr>
        <w:t>chool B</w:t>
      </w:r>
      <w:r w:rsidR="00CD1711" w:rsidRPr="00F001E9">
        <w:rPr>
          <w:rFonts w:ascii="Arial" w:eastAsia="Calibri" w:hAnsi="Arial" w:cs="Arial"/>
        </w:rPr>
        <w:t xml:space="preserve"> We note therefore that between the two educational provisions, the young person is attending school for the majority of the school week.</w:t>
      </w:r>
    </w:p>
    <w:p w14:paraId="34EF53BB" w14:textId="3238DC87" w:rsidR="00121075" w:rsidRPr="00F001E9" w:rsidRDefault="00121075"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were aware from the advocacy report </w:t>
      </w:r>
      <w:r w:rsidR="00EA3017" w:rsidRPr="00F001E9">
        <w:rPr>
          <w:rFonts w:ascii="Arial" w:eastAsia="Calibri" w:hAnsi="Arial" w:cs="Arial"/>
        </w:rPr>
        <w:t xml:space="preserve">that the young person is enjoying his time </w:t>
      </w:r>
      <w:r w:rsidR="009D3DE2" w:rsidRPr="00F001E9">
        <w:rPr>
          <w:rFonts w:ascii="Arial" w:eastAsia="Calibri" w:hAnsi="Arial" w:cs="Arial"/>
        </w:rPr>
        <w:t xml:space="preserve">at </w:t>
      </w:r>
      <w:r w:rsidR="00C00F5E" w:rsidRPr="00F001E9">
        <w:rPr>
          <w:rFonts w:ascii="Arial" w:eastAsia="Calibri" w:hAnsi="Arial" w:cs="Arial"/>
        </w:rPr>
        <w:t>s</w:t>
      </w:r>
      <w:r w:rsidR="0035208F" w:rsidRPr="00F001E9">
        <w:rPr>
          <w:rFonts w:ascii="Arial" w:eastAsia="Calibri" w:hAnsi="Arial" w:cs="Arial"/>
        </w:rPr>
        <w:t>chool B</w:t>
      </w:r>
      <w:r w:rsidR="009D3DE2" w:rsidRPr="00F001E9">
        <w:rPr>
          <w:rFonts w:ascii="Arial" w:eastAsia="Calibri" w:hAnsi="Arial" w:cs="Arial"/>
        </w:rPr>
        <w:t xml:space="preserve"> and had many positive comments regarding </w:t>
      </w:r>
      <w:r w:rsidR="00B23E98" w:rsidRPr="00F001E9">
        <w:rPr>
          <w:rFonts w:ascii="Arial" w:eastAsia="Calibri" w:hAnsi="Arial" w:cs="Arial"/>
        </w:rPr>
        <w:t xml:space="preserve">it. </w:t>
      </w:r>
      <w:r w:rsidR="004209BA" w:rsidRPr="00F001E9">
        <w:rPr>
          <w:rFonts w:ascii="Arial" w:eastAsia="Calibri" w:hAnsi="Arial" w:cs="Arial"/>
        </w:rPr>
        <w:t>Indeed,</w:t>
      </w:r>
      <w:r w:rsidR="00B23E98" w:rsidRPr="00F001E9">
        <w:rPr>
          <w:rFonts w:ascii="Arial" w:eastAsia="Calibri" w:hAnsi="Arial" w:cs="Arial"/>
        </w:rPr>
        <w:t xml:space="preserve"> he did not identify any negative things about it. </w:t>
      </w:r>
    </w:p>
    <w:p w14:paraId="4E77E835" w14:textId="2A077FFA" w:rsidR="00E63556" w:rsidRPr="00F001E9" w:rsidRDefault="00C86238"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heard that </w:t>
      </w:r>
      <w:r w:rsidR="00E63556" w:rsidRPr="00F001E9">
        <w:rPr>
          <w:rFonts w:ascii="Arial" w:eastAsia="Calibri" w:hAnsi="Arial" w:cs="Arial"/>
        </w:rPr>
        <w:t xml:space="preserve">the service </w:t>
      </w:r>
      <w:r w:rsidR="00F84729" w:rsidRPr="00F001E9">
        <w:rPr>
          <w:rFonts w:ascii="Arial" w:eastAsia="Calibri" w:hAnsi="Arial" w:cs="Arial"/>
        </w:rPr>
        <w:t>is for neurodivergent young people without additional complex learning needs but with significant levels of social anxiety</w:t>
      </w:r>
      <w:r w:rsidR="0080626F" w:rsidRPr="00F001E9">
        <w:rPr>
          <w:rFonts w:ascii="Arial" w:eastAsia="Calibri" w:hAnsi="Arial" w:cs="Arial"/>
        </w:rPr>
        <w:t>.</w:t>
      </w:r>
      <w:r w:rsidR="00F84729" w:rsidRPr="00F001E9">
        <w:rPr>
          <w:rFonts w:ascii="Arial" w:eastAsia="Calibri" w:hAnsi="Arial" w:cs="Arial"/>
        </w:rPr>
        <w:t xml:space="preserve"> </w:t>
      </w:r>
      <w:r w:rsidR="0035208F" w:rsidRPr="00F001E9">
        <w:rPr>
          <w:rFonts w:ascii="Arial" w:eastAsia="Calibri" w:hAnsi="Arial" w:cs="Arial"/>
        </w:rPr>
        <w:t xml:space="preserve">Witness </w:t>
      </w:r>
      <w:r w:rsidR="00E92589" w:rsidRPr="00F001E9">
        <w:rPr>
          <w:rFonts w:ascii="Arial" w:eastAsia="Calibri" w:hAnsi="Arial" w:cs="Arial"/>
        </w:rPr>
        <w:t>A</w:t>
      </w:r>
      <w:r w:rsidR="00C56066" w:rsidRPr="00F001E9">
        <w:rPr>
          <w:rFonts w:ascii="Arial" w:eastAsia="Calibri" w:hAnsi="Arial" w:cs="Arial"/>
        </w:rPr>
        <w:t xml:space="preserve"> evidence was that due to these levels of social anxiety, the young people at </w:t>
      </w:r>
      <w:r w:rsidR="00C00F5E" w:rsidRPr="00F001E9">
        <w:rPr>
          <w:rFonts w:ascii="Arial" w:eastAsia="Calibri" w:hAnsi="Arial" w:cs="Arial"/>
        </w:rPr>
        <w:t>s</w:t>
      </w:r>
      <w:r w:rsidR="003D09DF" w:rsidRPr="00F001E9">
        <w:rPr>
          <w:rFonts w:ascii="Arial" w:eastAsia="Calibri" w:hAnsi="Arial" w:cs="Arial"/>
        </w:rPr>
        <w:t>chool B</w:t>
      </w:r>
      <w:r w:rsidR="00C56066" w:rsidRPr="00F001E9">
        <w:rPr>
          <w:rFonts w:ascii="Arial" w:eastAsia="Calibri" w:hAnsi="Arial" w:cs="Arial"/>
        </w:rPr>
        <w:t xml:space="preserve"> had been unable to cope in the mainstream environment. She </w:t>
      </w:r>
      <w:r w:rsidR="00B1605C" w:rsidRPr="00F001E9">
        <w:rPr>
          <w:rFonts w:ascii="Arial" w:eastAsia="Calibri" w:hAnsi="Arial" w:cs="Arial"/>
        </w:rPr>
        <w:t xml:space="preserve">indicated that </w:t>
      </w:r>
      <w:r w:rsidR="00C56066" w:rsidRPr="00F001E9">
        <w:rPr>
          <w:rFonts w:ascii="Arial" w:eastAsia="Calibri" w:hAnsi="Arial" w:cs="Arial"/>
        </w:rPr>
        <w:t xml:space="preserve">sensory, social and transitional </w:t>
      </w:r>
      <w:r w:rsidR="00B1605C" w:rsidRPr="00F001E9">
        <w:rPr>
          <w:rFonts w:ascii="Arial" w:eastAsia="Calibri" w:hAnsi="Arial" w:cs="Arial"/>
        </w:rPr>
        <w:t>issues were having a negative impact on their health and well-being and for that reason mainstream was unsuited to their needs.</w:t>
      </w:r>
    </w:p>
    <w:p w14:paraId="12E63DD5" w14:textId="000A2B08" w:rsidR="00933A4F" w:rsidRPr="00F001E9" w:rsidRDefault="00330A82"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For the evidence we heard, we conclude that the young person does not have significant levels of social anxiety, </w:t>
      </w:r>
      <w:r w:rsidR="007F1D94" w:rsidRPr="00F001E9">
        <w:rPr>
          <w:rFonts w:ascii="Arial" w:eastAsia="Calibri" w:hAnsi="Arial" w:cs="Arial"/>
        </w:rPr>
        <w:t xml:space="preserve">at least considered in relative terms to the types of young people attending </w:t>
      </w:r>
      <w:r w:rsidR="00C00F5E" w:rsidRPr="00F001E9">
        <w:rPr>
          <w:rFonts w:ascii="Arial" w:eastAsia="Calibri" w:hAnsi="Arial" w:cs="Arial"/>
        </w:rPr>
        <w:t>s</w:t>
      </w:r>
      <w:r w:rsidR="003D09DF" w:rsidRPr="00F001E9">
        <w:rPr>
          <w:rFonts w:ascii="Arial" w:eastAsia="Calibri" w:hAnsi="Arial" w:cs="Arial"/>
        </w:rPr>
        <w:t>chool B</w:t>
      </w:r>
      <w:r w:rsidR="007F1D94" w:rsidRPr="00F001E9">
        <w:rPr>
          <w:rFonts w:ascii="Arial" w:eastAsia="Calibri" w:hAnsi="Arial" w:cs="Arial"/>
        </w:rPr>
        <w:t xml:space="preserve">. </w:t>
      </w:r>
      <w:r w:rsidR="00D64221" w:rsidRPr="00F001E9">
        <w:rPr>
          <w:rFonts w:ascii="Arial" w:eastAsia="Calibri" w:hAnsi="Arial" w:cs="Arial"/>
        </w:rPr>
        <w:t>The evidence we heard is that</w:t>
      </w:r>
      <w:r w:rsidR="001F6F78" w:rsidRPr="00F001E9">
        <w:rPr>
          <w:rFonts w:ascii="Arial" w:eastAsia="Calibri" w:hAnsi="Arial" w:cs="Arial"/>
        </w:rPr>
        <w:t>, with support,</w:t>
      </w:r>
      <w:r w:rsidR="00D64221" w:rsidRPr="00F001E9">
        <w:rPr>
          <w:rFonts w:ascii="Arial" w:eastAsia="Calibri" w:hAnsi="Arial" w:cs="Arial"/>
        </w:rPr>
        <w:t xml:space="preserve"> the </w:t>
      </w:r>
      <w:r w:rsidR="0095463A" w:rsidRPr="00F001E9">
        <w:rPr>
          <w:rFonts w:ascii="Arial" w:eastAsia="Calibri" w:hAnsi="Arial" w:cs="Arial"/>
        </w:rPr>
        <w:t xml:space="preserve">young person is </w:t>
      </w:r>
      <w:r w:rsidR="001F6F78" w:rsidRPr="00F001E9">
        <w:rPr>
          <w:rFonts w:ascii="Arial" w:eastAsia="Calibri" w:hAnsi="Arial" w:cs="Arial"/>
        </w:rPr>
        <w:t xml:space="preserve">making </w:t>
      </w:r>
      <w:r w:rsidR="0095463A" w:rsidRPr="00F001E9">
        <w:rPr>
          <w:rFonts w:ascii="Arial" w:eastAsia="Calibri" w:hAnsi="Arial" w:cs="Arial"/>
        </w:rPr>
        <w:t>progress in the mainstream environment.</w:t>
      </w:r>
      <w:r w:rsidR="00D2377A" w:rsidRPr="00F001E9">
        <w:rPr>
          <w:rFonts w:ascii="Arial" w:eastAsia="Calibri" w:hAnsi="Arial" w:cs="Arial"/>
        </w:rPr>
        <w:t xml:space="preserve"> While he has sensory, social and transitional issues, these needs </w:t>
      </w:r>
      <w:r w:rsidR="00F84ABA" w:rsidRPr="00F001E9">
        <w:rPr>
          <w:rFonts w:ascii="Arial" w:eastAsia="Calibri" w:hAnsi="Arial" w:cs="Arial"/>
        </w:rPr>
        <w:t>were not</w:t>
      </w:r>
      <w:r w:rsidR="00F76260" w:rsidRPr="00F001E9">
        <w:rPr>
          <w:rFonts w:ascii="Arial" w:eastAsia="Calibri" w:hAnsi="Arial" w:cs="Arial"/>
        </w:rPr>
        <w:t xml:space="preserve"> </w:t>
      </w:r>
      <w:r w:rsidR="004209BA" w:rsidRPr="00F001E9">
        <w:rPr>
          <w:rFonts w:ascii="Arial" w:eastAsia="Calibri" w:hAnsi="Arial" w:cs="Arial"/>
        </w:rPr>
        <w:t xml:space="preserve">a barrier to him accessing </w:t>
      </w:r>
      <w:r w:rsidR="001F6F78" w:rsidRPr="00F001E9">
        <w:rPr>
          <w:rFonts w:ascii="Arial" w:eastAsia="Calibri" w:hAnsi="Arial" w:cs="Arial"/>
        </w:rPr>
        <w:t xml:space="preserve">education at </w:t>
      </w:r>
      <w:r w:rsidR="003D09DF" w:rsidRPr="00F001E9">
        <w:rPr>
          <w:rFonts w:ascii="Arial" w:eastAsia="Calibri" w:hAnsi="Arial" w:cs="Arial"/>
        </w:rPr>
        <w:t>School A</w:t>
      </w:r>
      <w:r w:rsidR="004209BA" w:rsidRPr="00F001E9">
        <w:rPr>
          <w:rFonts w:ascii="Arial" w:eastAsia="Calibri" w:hAnsi="Arial" w:cs="Arial"/>
        </w:rPr>
        <w:t xml:space="preserve"> who are working pro-actively to meet his needs.</w:t>
      </w:r>
      <w:r w:rsidR="00F84ABA" w:rsidRPr="00F001E9">
        <w:rPr>
          <w:rFonts w:ascii="Arial" w:eastAsia="Calibri" w:hAnsi="Arial" w:cs="Arial"/>
        </w:rPr>
        <w:t xml:space="preserve"> </w:t>
      </w:r>
    </w:p>
    <w:p w14:paraId="4B35E3C1" w14:textId="08C3AFA1" w:rsidR="004C5B07" w:rsidRPr="00F001E9" w:rsidRDefault="000A7717" w:rsidP="001A00DD">
      <w:pPr>
        <w:numPr>
          <w:ilvl w:val="0"/>
          <w:numId w:val="8"/>
        </w:numPr>
        <w:spacing w:after="200" w:line="276" w:lineRule="auto"/>
        <w:jc w:val="both"/>
        <w:rPr>
          <w:rFonts w:ascii="Arial" w:eastAsia="Calibri" w:hAnsi="Arial" w:cs="Arial"/>
        </w:rPr>
      </w:pPr>
      <w:r w:rsidRPr="00F001E9">
        <w:rPr>
          <w:rFonts w:ascii="Arial" w:eastAsia="Calibri" w:hAnsi="Arial" w:cs="Arial"/>
        </w:rPr>
        <w:lastRenderedPageBreak/>
        <w:t>We heard</w:t>
      </w:r>
      <w:r w:rsidR="00C00F5E" w:rsidRPr="00F001E9">
        <w:rPr>
          <w:rFonts w:ascii="Arial" w:eastAsia="Calibri" w:hAnsi="Arial" w:cs="Arial"/>
        </w:rPr>
        <w:t xml:space="preserve"> evidence that the focus at s</w:t>
      </w:r>
      <w:r w:rsidR="003D09DF" w:rsidRPr="00F001E9">
        <w:rPr>
          <w:rFonts w:ascii="Arial" w:eastAsia="Calibri" w:hAnsi="Arial" w:cs="Arial"/>
        </w:rPr>
        <w:t xml:space="preserve">chool B </w:t>
      </w:r>
      <w:r w:rsidRPr="00F001E9">
        <w:rPr>
          <w:rFonts w:ascii="Arial" w:eastAsia="Calibri" w:hAnsi="Arial" w:cs="Arial"/>
        </w:rPr>
        <w:t xml:space="preserve">is on health and well-being. </w:t>
      </w:r>
      <w:r w:rsidR="007A671C" w:rsidRPr="00F001E9">
        <w:rPr>
          <w:rFonts w:ascii="Arial" w:eastAsia="Calibri" w:hAnsi="Arial" w:cs="Arial"/>
        </w:rPr>
        <w:t xml:space="preserve">We noted that an individualised timetable focusing on the pupil’s particular needs and likes </w:t>
      </w:r>
      <w:r w:rsidR="00D03CA9" w:rsidRPr="00F001E9">
        <w:rPr>
          <w:rFonts w:ascii="Arial" w:eastAsia="Calibri" w:hAnsi="Arial" w:cs="Arial"/>
        </w:rPr>
        <w:t>will be in place. We noted that a skeleton timetable has been proposed for the young person.</w:t>
      </w:r>
      <w:r w:rsidR="00BF7FBB" w:rsidRPr="00F001E9">
        <w:rPr>
          <w:rFonts w:ascii="Arial" w:eastAsia="Calibri" w:hAnsi="Arial" w:cs="Arial"/>
        </w:rPr>
        <w:t xml:space="preserve"> The only curriculum subjects which are taught directly are English and maths.</w:t>
      </w:r>
      <w:r w:rsidR="00933A4F" w:rsidRPr="00F001E9">
        <w:rPr>
          <w:rFonts w:ascii="Arial" w:eastAsia="Calibri" w:hAnsi="Arial" w:cs="Arial"/>
        </w:rPr>
        <w:t xml:space="preserve"> </w:t>
      </w:r>
      <w:r w:rsidR="00F3403D" w:rsidRPr="00F001E9">
        <w:rPr>
          <w:rFonts w:ascii="Arial" w:eastAsia="Calibri" w:hAnsi="Arial" w:cs="Arial"/>
        </w:rPr>
        <w:t>N</w:t>
      </w:r>
      <w:r w:rsidR="00BF7FBB" w:rsidRPr="00F001E9">
        <w:rPr>
          <w:rFonts w:ascii="Arial" w:eastAsia="Calibri" w:hAnsi="Arial" w:cs="Arial"/>
        </w:rPr>
        <w:t xml:space="preserve">o other </w:t>
      </w:r>
      <w:r w:rsidR="00C72241" w:rsidRPr="00F001E9">
        <w:rPr>
          <w:rFonts w:ascii="Arial" w:eastAsia="Calibri" w:hAnsi="Arial" w:cs="Arial"/>
        </w:rPr>
        <w:t>subjects are taught directly.</w:t>
      </w:r>
      <w:r w:rsidR="004C5B07" w:rsidRPr="00F001E9">
        <w:rPr>
          <w:rFonts w:ascii="Arial" w:eastAsia="Calibri" w:hAnsi="Arial" w:cs="Arial"/>
        </w:rPr>
        <w:t xml:space="preserve"> </w:t>
      </w:r>
    </w:p>
    <w:p w14:paraId="288B2AFF" w14:textId="07F6EB09" w:rsidR="00BF7FBB" w:rsidRPr="00F001E9" w:rsidRDefault="003F6CAC" w:rsidP="001A00DD">
      <w:pPr>
        <w:numPr>
          <w:ilvl w:val="0"/>
          <w:numId w:val="8"/>
        </w:numPr>
        <w:spacing w:after="200" w:line="276" w:lineRule="auto"/>
        <w:jc w:val="both"/>
        <w:rPr>
          <w:rFonts w:ascii="Arial" w:eastAsia="Calibri" w:hAnsi="Arial" w:cs="Arial"/>
        </w:rPr>
      </w:pPr>
      <w:r w:rsidRPr="00F001E9">
        <w:rPr>
          <w:rFonts w:ascii="Arial" w:eastAsia="Calibri" w:hAnsi="Arial" w:cs="Arial"/>
        </w:rPr>
        <w:t>W</w:t>
      </w:r>
      <w:r w:rsidR="000C69AD" w:rsidRPr="00F001E9">
        <w:rPr>
          <w:rFonts w:ascii="Arial" w:eastAsia="Calibri" w:hAnsi="Arial" w:cs="Arial"/>
        </w:rPr>
        <w:t xml:space="preserve">e conclude that the curriculum offered at </w:t>
      </w:r>
      <w:r w:rsidR="00C00F5E" w:rsidRPr="00F001E9">
        <w:rPr>
          <w:rFonts w:ascii="Arial" w:eastAsia="Calibri" w:hAnsi="Arial" w:cs="Arial"/>
        </w:rPr>
        <w:t>s</w:t>
      </w:r>
      <w:r w:rsidR="007F46D0" w:rsidRPr="00F001E9">
        <w:rPr>
          <w:rFonts w:ascii="Arial" w:eastAsia="Calibri" w:hAnsi="Arial" w:cs="Arial"/>
        </w:rPr>
        <w:t>chool B</w:t>
      </w:r>
      <w:r w:rsidR="000C69AD" w:rsidRPr="00F001E9">
        <w:rPr>
          <w:rFonts w:ascii="Arial" w:eastAsia="Calibri" w:hAnsi="Arial" w:cs="Arial"/>
        </w:rPr>
        <w:t xml:space="preserve"> is not a good match for the young person. </w:t>
      </w:r>
      <w:r w:rsidR="001D32B5" w:rsidRPr="00F001E9">
        <w:rPr>
          <w:rFonts w:ascii="Arial" w:eastAsia="Calibri" w:hAnsi="Arial" w:cs="Arial"/>
        </w:rPr>
        <w:t xml:space="preserve">We take </w:t>
      </w:r>
      <w:r w:rsidR="001F6F78" w:rsidRPr="00F001E9">
        <w:rPr>
          <w:rFonts w:ascii="Arial" w:eastAsia="Calibri" w:hAnsi="Arial" w:cs="Arial"/>
        </w:rPr>
        <w:t xml:space="preserve">particular </w:t>
      </w:r>
      <w:r w:rsidR="00B97861" w:rsidRPr="00F001E9">
        <w:rPr>
          <w:rFonts w:ascii="Arial" w:eastAsia="Calibri" w:hAnsi="Arial" w:cs="Arial"/>
        </w:rPr>
        <w:t>account of</w:t>
      </w:r>
      <w:r w:rsidR="001D32B5" w:rsidRPr="00F001E9">
        <w:rPr>
          <w:rFonts w:ascii="Arial" w:eastAsia="Calibri" w:hAnsi="Arial" w:cs="Arial"/>
        </w:rPr>
        <w:t xml:space="preserve"> the fact that the young person has obtained an N4 qualification already</w:t>
      </w:r>
      <w:r w:rsidR="00A53436" w:rsidRPr="00F001E9">
        <w:rPr>
          <w:rFonts w:ascii="Arial" w:eastAsia="Calibri" w:hAnsi="Arial" w:cs="Arial"/>
        </w:rPr>
        <w:t xml:space="preserve"> and that he is on track to obtain qualifications in </w:t>
      </w:r>
      <w:r w:rsidR="001F6F78" w:rsidRPr="00F001E9">
        <w:rPr>
          <w:rFonts w:ascii="Arial" w:eastAsia="Calibri" w:hAnsi="Arial" w:cs="Arial"/>
        </w:rPr>
        <w:t xml:space="preserve">PE and </w:t>
      </w:r>
      <w:r w:rsidR="00111A8A" w:rsidRPr="00F001E9">
        <w:rPr>
          <w:rFonts w:ascii="Arial" w:eastAsia="Calibri" w:hAnsi="Arial" w:cs="Arial"/>
        </w:rPr>
        <w:t>d</w:t>
      </w:r>
      <w:r w:rsidR="001F6F78" w:rsidRPr="00F001E9">
        <w:rPr>
          <w:rFonts w:ascii="Arial" w:eastAsia="Calibri" w:hAnsi="Arial" w:cs="Arial"/>
        </w:rPr>
        <w:t xml:space="preserve">esign </w:t>
      </w:r>
      <w:r w:rsidR="00111A8A" w:rsidRPr="00F001E9">
        <w:rPr>
          <w:rFonts w:ascii="Arial" w:eastAsia="Calibri" w:hAnsi="Arial" w:cs="Arial"/>
        </w:rPr>
        <w:t>t</w:t>
      </w:r>
      <w:r w:rsidR="001F6F78" w:rsidRPr="00F001E9">
        <w:rPr>
          <w:rFonts w:ascii="Arial" w:eastAsia="Calibri" w:hAnsi="Arial" w:cs="Arial"/>
        </w:rPr>
        <w:t>echnology</w:t>
      </w:r>
      <w:r w:rsidR="00A53436" w:rsidRPr="00F001E9">
        <w:rPr>
          <w:rFonts w:ascii="Arial" w:eastAsia="Calibri" w:hAnsi="Arial" w:cs="Arial"/>
        </w:rPr>
        <w:t xml:space="preserve">. The opportunities for him to gain qualifications in these subjects </w:t>
      </w:r>
      <w:r w:rsidR="00670F5A" w:rsidRPr="00F001E9">
        <w:rPr>
          <w:rFonts w:ascii="Arial" w:eastAsia="Calibri" w:hAnsi="Arial" w:cs="Arial"/>
        </w:rPr>
        <w:t>are</w:t>
      </w:r>
      <w:r w:rsidR="00E92589" w:rsidRPr="00F001E9">
        <w:rPr>
          <w:rFonts w:ascii="Arial" w:eastAsia="Calibri" w:hAnsi="Arial" w:cs="Arial"/>
        </w:rPr>
        <w:t xml:space="preserve"> more limited at</w:t>
      </w:r>
      <w:r w:rsidR="00A53436" w:rsidRPr="00F001E9">
        <w:rPr>
          <w:rFonts w:ascii="Arial" w:eastAsia="Calibri" w:hAnsi="Arial" w:cs="Arial"/>
        </w:rPr>
        <w:t xml:space="preserve"> </w:t>
      </w:r>
      <w:r w:rsidR="00C00F5E" w:rsidRPr="00F001E9">
        <w:rPr>
          <w:rFonts w:ascii="Arial" w:eastAsia="Calibri" w:hAnsi="Arial" w:cs="Arial"/>
        </w:rPr>
        <w:t>s</w:t>
      </w:r>
      <w:r w:rsidR="00E92589" w:rsidRPr="00F001E9">
        <w:rPr>
          <w:rFonts w:ascii="Arial" w:eastAsia="Calibri" w:hAnsi="Arial" w:cs="Arial"/>
        </w:rPr>
        <w:t>chool B</w:t>
      </w:r>
      <w:r w:rsidR="00423342" w:rsidRPr="00F001E9">
        <w:rPr>
          <w:rFonts w:ascii="Arial" w:eastAsia="Calibri" w:hAnsi="Arial" w:cs="Arial"/>
        </w:rPr>
        <w:t xml:space="preserve"> since</w:t>
      </w:r>
      <w:r w:rsidR="00A53436" w:rsidRPr="00F001E9">
        <w:rPr>
          <w:rFonts w:ascii="Arial" w:eastAsia="Calibri" w:hAnsi="Arial" w:cs="Arial"/>
        </w:rPr>
        <w:t xml:space="preserve"> they are not taught there</w:t>
      </w:r>
      <w:r w:rsidR="00670F5A" w:rsidRPr="00F001E9">
        <w:rPr>
          <w:rFonts w:ascii="Arial" w:eastAsia="Calibri" w:hAnsi="Arial" w:cs="Arial"/>
        </w:rPr>
        <w:t>. S</w:t>
      </w:r>
      <w:r w:rsidR="00660C56" w:rsidRPr="00F001E9">
        <w:rPr>
          <w:rFonts w:ascii="Arial" w:eastAsia="Calibri" w:hAnsi="Arial" w:cs="Arial"/>
        </w:rPr>
        <w:t xml:space="preserve">pecial additional </w:t>
      </w:r>
      <w:r w:rsidR="00A53436" w:rsidRPr="00F001E9">
        <w:rPr>
          <w:rFonts w:ascii="Arial" w:eastAsia="Calibri" w:hAnsi="Arial" w:cs="Arial"/>
        </w:rPr>
        <w:t xml:space="preserve">arrangements would need to be </w:t>
      </w:r>
      <w:r w:rsidR="005176B0" w:rsidRPr="00F001E9">
        <w:rPr>
          <w:rFonts w:ascii="Arial" w:eastAsia="Calibri" w:hAnsi="Arial" w:cs="Arial"/>
        </w:rPr>
        <w:t>put in place</w:t>
      </w:r>
      <w:r w:rsidR="004B1A88" w:rsidRPr="00F001E9">
        <w:rPr>
          <w:rFonts w:ascii="Arial" w:eastAsia="Calibri" w:hAnsi="Arial" w:cs="Arial"/>
        </w:rPr>
        <w:t xml:space="preserve"> to access these and any other subjects where he may have the potential to gain qualifications. </w:t>
      </w:r>
    </w:p>
    <w:p w14:paraId="5B72491D" w14:textId="6098F8D4" w:rsidR="00F35E89" w:rsidRPr="00F001E9" w:rsidRDefault="00F35E89"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were concerned that a placement at </w:t>
      </w:r>
      <w:r w:rsidR="00C00F5E" w:rsidRPr="00F001E9">
        <w:rPr>
          <w:rFonts w:ascii="Arial" w:eastAsia="Calibri" w:hAnsi="Arial" w:cs="Arial"/>
        </w:rPr>
        <w:t>s</w:t>
      </w:r>
      <w:r w:rsidR="007F46D0" w:rsidRPr="00F001E9">
        <w:rPr>
          <w:rFonts w:ascii="Arial" w:eastAsia="Calibri" w:hAnsi="Arial" w:cs="Arial"/>
        </w:rPr>
        <w:t>chool B</w:t>
      </w:r>
      <w:r w:rsidRPr="00F001E9">
        <w:rPr>
          <w:rFonts w:ascii="Arial" w:eastAsia="Calibri" w:hAnsi="Arial" w:cs="Arial"/>
        </w:rPr>
        <w:t>, while potentially beneficial in the short term</w:t>
      </w:r>
      <w:r w:rsidR="005A0FA6" w:rsidRPr="00F001E9">
        <w:rPr>
          <w:rFonts w:ascii="Arial" w:eastAsia="Calibri" w:hAnsi="Arial" w:cs="Arial"/>
        </w:rPr>
        <w:t xml:space="preserve"> to address well-being needs</w:t>
      </w:r>
      <w:r w:rsidRPr="00F001E9">
        <w:rPr>
          <w:rFonts w:ascii="Arial" w:eastAsia="Calibri" w:hAnsi="Arial" w:cs="Arial"/>
        </w:rPr>
        <w:t>, would deprive the young person of the opportunity to reach his full potential.</w:t>
      </w:r>
      <w:r w:rsidR="002B29EB" w:rsidRPr="00F001E9">
        <w:rPr>
          <w:rFonts w:ascii="Arial" w:eastAsia="Calibri" w:hAnsi="Arial" w:cs="Arial"/>
        </w:rPr>
        <w:t xml:space="preserve"> </w:t>
      </w:r>
      <w:r w:rsidRPr="00F001E9">
        <w:rPr>
          <w:rFonts w:ascii="Arial" w:eastAsia="Calibri" w:hAnsi="Arial" w:cs="Arial"/>
        </w:rPr>
        <w:t xml:space="preserve">Where the signs are that with support the young person could manage well </w:t>
      </w:r>
      <w:r w:rsidR="002B29EB" w:rsidRPr="00F001E9">
        <w:rPr>
          <w:rFonts w:ascii="Arial" w:eastAsia="Calibri" w:hAnsi="Arial" w:cs="Arial"/>
        </w:rPr>
        <w:t xml:space="preserve">at </w:t>
      </w:r>
      <w:r w:rsidR="00C00F5E" w:rsidRPr="00F001E9">
        <w:rPr>
          <w:rFonts w:ascii="Arial" w:eastAsia="Calibri" w:hAnsi="Arial" w:cs="Arial"/>
        </w:rPr>
        <w:t>s</w:t>
      </w:r>
      <w:r w:rsidR="007F46D0" w:rsidRPr="00F001E9">
        <w:rPr>
          <w:rFonts w:ascii="Arial" w:eastAsia="Calibri" w:hAnsi="Arial" w:cs="Arial"/>
        </w:rPr>
        <w:t>chool A</w:t>
      </w:r>
      <w:r w:rsidR="002B29EB" w:rsidRPr="00F001E9">
        <w:rPr>
          <w:rFonts w:ascii="Arial" w:eastAsia="Calibri" w:hAnsi="Arial" w:cs="Arial"/>
        </w:rPr>
        <w:t xml:space="preserve">, </w:t>
      </w:r>
      <w:r w:rsidR="005B0CC5" w:rsidRPr="00F001E9">
        <w:rPr>
          <w:rFonts w:ascii="Arial" w:eastAsia="Calibri" w:hAnsi="Arial" w:cs="Arial"/>
        </w:rPr>
        <w:t>a mainstream education is to be preferred (not least because of the mainstream</w:t>
      </w:r>
      <w:r w:rsidR="00453685" w:rsidRPr="00F001E9">
        <w:rPr>
          <w:rFonts w:ascii="Arial" w:eastAsia="Calibri" w:hAnsi="Arial" w:cs="Arial"/>
        </w:rPr>
        <w:t xml:space="preserve"> presumption</w:t>
      </w:r>
      <w:r w:rsidR="005B0CC5" w:rsidRPr="00F001E9">
        <w:rPr>
          <w:rFonts w:ascii="Arial" w:eastAsia="Calibri" w:hAnsi="Arial" w:cs="Arial"/>
        </w:rPr>
        <w:t xml:space="preserve">). </w:t>
      </w:r>
    </w:p>
    <w:p w14:paraId="70756DE1" w14:textId="042AA2F6" w:rsidR="004B1A88" w:rsidRPr="00F001E9" w:rsidRDefault="004B1A88"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Further, </w:t>
      </w:r>
      <w:r w:rsidR="00C00F5E" w:rsidRPr="00F001E9">
        <w:rPr>
          <w:rFonts w:ascii="Arial" w:eastAsia="Calibri" w:hAnsi="Arial" w:cs="Arial"/>
        </w:rPr>
        <w:t>w</w:t>
      </w:r>
      <w:r w:rsidR="007F46D0" w:rsidRPr="00F001E9">
        <w:rPr>
          <w:rFonts w:ascii="Arial" w:eastAsia="Calibri" w:hAnsi="Arial" w:cs="Arial"/>
        </w:rPr>
        <w:t>itness B</w:t>
      </w:r>
      <w:r w:rsidR="003E79D6" w:rsidRPr="00F001E9">
        <w:rPr>
          <w:rFonts w:ascii="Arial" w:eastAsia="Calibri" w:hAnsi="Arial" w:cs="Arial"/>
        </w:rPr>
        <w:t xml:space="preserve"> said that the young person is capable of managing a full-time </w:t>
      </w:r>
      <w:r w:rsidR="004209BA" w:rsidRPr="00F001E9">
        <w:rPr>
          <w:rFonts w:ascii="Arial" w:eastAsia="Calibri" w:hAnsi="Arial" w:cs="Arial"/>
        </w:rPr>
        <w:t>timetable</w:t>
      </w:r>
      <w:r w:rsidR="00C22A74" w:rsidRPr="00F001E9">
        <w:rPr>
          <w:rFonts w:ascii="Arial" w:eastAsia="Calibri" w:hAnsi="Arial" w:cs="Arial"/>
        </w:rPr>
        <w:t>. W</w:t>
      </w:r>
      <w:r w:rsidR="00A5709D" w:rsidRPr="00F001E9">
        <w:rPr>
          <w:rFonts w:ascii="Arial" w:eastAsia="Calibri" w:hAnsi="Arial" w:cs="Arial"/>
        </w:rPr>
        <w:t>e note that a full-time timetable has been drafted</w:t>
      </w:r>
      <w:r w:rsidR="00C22A74" w:rsidRPr="00F001E9">
        <w:rPr>
          <w:rFonts w:ascii="Arial" w:eastAsia="Calibri" w:hAnsi="Arial" w:cs="Arial"/>
        </w:rPr>
        <w:t xml:space="preserve"> and the plan is to transit</w:t>
      </w:r>
      <w:r w:rsidR="00D63FF8" w:rsidRPr="00F001E9">
        <w:rPr>
          <w:rFonts w:ascii="Arial" w:eastAsia="Calibri" w:hAnsi="Arial" w:cs="Arial"/>
        </w:rPr>
        <w:t xml:space="preserve">ion appropriately to that position. We took account of the fact that the part-time </w:t>
      </w:r>
      <w:r w:rsidR="00B97861" w:rsidRPr="00F001E9">
        <w:rPr>
          <w:rFonts w:ascii="Arial" w:eastAsia="Calibri" w:hAnsi="Arial" w:cs="Arial"/>
        </w:rPr>
        <w:t>timetable</w:t>
      </w:r>
      <w:r w:rsidR="00D63FF8" w:rsidRPr="00F001E9">
        <w:rPr>
          <w:rFonts w:ascii="Arial" w:eastAsia="Calibri" w:hAnsi="Arial" w:cs="Arial"/>
        </w:rPr>
        <w:t xml:space="preserve"> was introduced at the parent’s request (not because </w:t>
      </w:r>
      <w:r w:rsidR="009404F9" w:rsidRPr="00F001E9">
        <w:rPr>
          <w:rFonts w:ascii="Arial" w:eastAsia="Calibri" w:hAnsi="Arial" w:cs="Arial"/>
        </w:rPr>
        <w:t>teachers believed that the young person could not cope with a full-time timetable)</w:t>
      </w:r>
      <w:r w:rsidR="00A5709D" w:rsidRPr="00F001E9">
        <w:rPr>
          <w:rFonts w:ascii="Arial" w:eastAsia="Calibri" w:hAnsi="Arial" w:cs="Arial"/>
        </w:rPr>
        <w:t xml:space="preserve">. </w:t>
      </w:r>
      <w:r w:rsidR="00B02B40" w:rsidRPr="00F001E9">
        <w:rPr>
          <w:rFonts w:ascii="Arial" w:eastAsia="Calibri" w:hAnsi="Arial" w:cs="Arial"/>
        </w:rPr>
        <w:t xml:space="preserve">While </w:t>
      </w:r>
      <w:r w:rsidR="007F46D0" w:rsidRPr="00F001E9">
        <w:rPr>
          <w:rFonts w:ascii="Arial" w:eastAsia="Calibri" w:hAnsi="Arial" w:cs="Arial"/>
        </w:rPr>
        <w:t>the appellant’s rep</w:t>
      </w:r>
      <w:r w:rsidR="00B02B40" w:rsidRPr="00F001E9">
        <w:rPr>
          <w:rFonts w:ascii="Arial" w:eastAsia="Calibri" w:hAnsi="Arial" w:cs="Arial"/>
        </w:rPr>
        <w:t xml:space="preserve"> argued that given </w:t>
      </w:r>
      <w:r w:rsidR="00C00F5E" w:rsidRPr="00F001E9">
        <w:rPr>
          <w:rFonts w:ascii="Arial" w:eastAsia="Calibri" w:hAnsi="Arial" w:cs="Arial"/>
        </w:rPr>
        <w:t>w</w:t>
      </w:r>
      <w:r w:rsidR="007F46D0" w:rsidRPr="00F001E9">
        <w:rPr>
          <w:rFonts w:ascii="Arial" w:eastAsia="Calibri" w:hAnsi="Arial" w:cs="Arial"/>
        </w:rPr>
        <w:t>itness B</w:t>
      </w:r>
      <w:r w:rsidR="00B02B40" w:rsidRPr="00F001E9">
        <w:rPr>
          <w:rFonts w:ascii="Arial" w:eastAsia="Calibri" w:hAnsi="Arial" w:cs="Arial"/>
        </w:rPr>
        <w:t xml:space="preserve"> could not predict when the young person could transition to a full-time timetable, we did not agree that it therefore followed that the young person was not capable of accessing a full-time but bespoke </w:t>
      </w:r>
      <w:r w:rsidR="004209BA" w:rsidRPr="00F001E9">
        <w:rPr>
          <w:rFonts w:ascii="Arial" w:eastAsia="Calibri" w:hAnsi="Arial" w:cs="Arial"/>
        </w:rPr>
        <w:t>timetable</w:t>
      </w:r>
      <w:r w:rsidR="00B7621E" w:rsidRPr="00F001E9">
        <w:rPr>
          <w:rFonts w:ascii="Arial" w:eastAsia="Calibri" w:hAnsi="Arial" w:cs="Arial"/>
        </w:rPr>
        <w:t xml:space="preserve">. </w:t>
      </w:r>
    </w:p>
    <w:p w14:paraId="1E2419DB" w14:textId="0253ED4E" w:rsidR="00BA53F2" w:rsidRPr="00F001E9" w:rsidRDefault="00BA53F2"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therefore concluded, for these reasons, but principally because </w:t>
      </w:r>
      <w:r w:rsidR="00007AF5" w:rsidRPr="00F001E9">
        <w:rPr>
          <w:rFonts w:ascii="Arial" w:eastAsia="Calibri" w:hAnsi="Arial" w:cs="Arial"/>
        </w:rPr>
        <w:t xml:space="preserve">the young person is currently on track to achieve a number of qualifications, that the </w:t>
      </w:r>
      <w:r w:rsidR="00C00F5E" w:rsidRPr="00F001E9">
        <w:rPr>
          <w:rFonts w:ascii="Arial" w:eastAsia="Calibri" w:hAnsi="Arial" w:cs="Arial"/>
        </w:rPr>
        <w:t>provision offered by s</w:t>
      </w:r>
      <w:r w:rsidR="007F46D0" w:rsidRPr="00F001E9">
        <w:rPr>
          <w:rFonts w:ascii="Arial" w:eastAsia="Calibri" w:hAnsi="Arial" w:cs="Arial"/>
        </w:rPr>
        <w:t xml:space="preserve">chool B </w:t>
      </w:r>
      <w:r w:rsidR="00EF34E9" w:rsidRPr="00F001E9">
        <w:rPr>
          <w:rFonts w:ascii="Arial" w:eastAsia="Calibri" w:hAnsi="Arial" w:cs="Arial"/>
        </w:rPr>
        <w:t xml:space="preserve">is less suitable, relatively, than what is currently being provided. </w:t>
      </w:r>
    </w:p>
    <w:p w14:paraId="1B2F6C2A" w14:textId="17C04F21" w:rsidR="008B2A46" w:rsidRPr="00F001E9" w:rsidRDefault="0008030B"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should add that although we heard about how other pupils had faired at </w:t>
      </w:r>
      <w:r w:rsidR="00C00F5E" w:rsidRPr="00F001E9">
        <w:rPr>
          <w:rFonts w:ascii="Arial" w:eastAsia="Calibri" w:hAnsi="Arial" w:cs="Arial"/>
        </w:rPr>
        <w:t>s</w:t>
      </w:r>
      <w:r w:rsidR="007F46D0" w:rsidRPr="00F001E9">
        <w:rPr>
          <w:rFonts w:ascii="Arial" w:eastAsia="Calibri" w:hAnsi="Arial" w:cs="Arial"/>
        </w:rPr>
        <w:t>chool B</w:t>
      </w:r>
      <w:r w:rsidRPr="00F001E9">
        <w:rPr>
          <w:rFonts w:ascii="Arial" w:eastAsia="Calibri" w:hAnsi="Arial" w:cs="Arial"/>
        </w:rPr>
        <w:t xml:space="preserve">, we did not take account of that evidence, the focus being on </w:t>
      </w:r>
      <w:r w:rsidR="004603EA" w:rsidRPr="00F001E9">
        <w:rPr>
          <w:rFonts w:ascii="Arial" w:eastAsia="Calibri" w:hAnsi="Arial" w:cs="Arial"/>
        </w:rPr>
        <w:t>the suitability</w:t>
      </w:r>
      <w:r w:rsidRPr="00F001E9">
        <w:rPr>
          <w:rFonts w:ascii="Arial" w:eastAsia="Calibri" w:hAnsi="Arial" w:cs="Arial"/>
        </w:rPr>
        <w:t xml:space="preserve"> for this young person</w:t>
      </w:r>
      <w:r w:rsidR="008B2A46" w:rsidRPr="00F001E9">
        <w:rPr>
          <w:rFonts w:ascii="Arial" w:eastAsia="Calibri" w:hAnsi="Arial" w:cs="Arial"/>
        </w:rPr>
        <w:t>.</w:t>
      </w:r>
    </w:p>
    <w:p w14:paraId="2082FC3D" w14:textId="3C22527B" w:rsidR="008B2A46" w:rsidRPr="00F001E9" w:rsidRDefault="008B2A46"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Further we took account of </w:t>
      </w:r>
      <w:r w:rsidR="007F46D0" w:rsidRPr="00F001E9">
        <w:rPr>
          <w:rFonts w:ascii="Arial" w:eastAsia="Calibri" w:hAnsi="Arial" w:cs="Arial"/>
        </w:rPr>
        <w:t xml:space="preserve">the appellant’s reps </w:t>
      </w:r>
      <w:r w:rsidRPr="00F001E9">
        <w:rPr>
          <w:rFonts w:ascii="Arial" w:eastAsia="Calibri" w:hAnsi="Arial" w:cs="Arial"/>
        </w:rPr>
        <w:t xml:space="preserve">forceful submissions </w:t>
      </w:r>
      <w:r w:rsidR="004209BA" w:rsidRPr="00F001E9">
        <w:rPr>
          <w:rFonts w:ascii="Arial" w:eastAsia="Calibri" w:hAnsi="Arial" w:cs="Arial"/>
        </w:rPr>
        <w:t>regarding</w:t>
      </w:r>
      <w:r w:rsidR="00A46C5A" w:rsidRPr="00F001E9">
        <w:rPr>
          <w:rFonts w:ascii="Arial" w:eastAsia="Calibri" w:hAnsi="Arial" w:cs="Arial"/>
        </w:rPr>
        <w:t xml:space="preserve"> relative suitability. </w:t>
      </w:r>
      <w:r w:rsidR="006F5699" w:rsidRPr="00F001E9">
        <w:rPr>
          <w:rFonts w:ascii="Arial" w:eastAsia="Calibri" w:hAnsi="Arial" w:cs="Arial"/>
        </w:rPr>
        <w:t xml:space="preserve">We noted in particular that </w:t>
      </w:r>
      <w:r w:rsidR="007F46D0" w:rsidRPr="00F001E9">
        <w:rPr>
          <w:rFonts w:ascii="Arial" w:eastAsia="Calibri" w:hAnsi="Arial" w:cs="Arial"/>
        </w:rPr>
        <w:t>appellant’s rep</w:t>
      </w:r>
      <w:r w:rsidR="006F5699" w:rsidRPr="00F001E9">
        <w:rPr>
          <w:rFonts w:ascii="Arial" w:eastAsia="Calibri" w:hAnsi="Arial" w:cs="Arial"/>
        </w:rPr>
        <w:t xml:space="preserve"> submitted that the interrupted learning the young person has at </w:t>
      </w:r>
      <w:r w:rsidR="007F46D0" w:rsidRPr="00F001E9">
        <w:rPr>
          <w:rFonts w:ascii="Arial" w:eastAsia="Calibri" w:hAnsi="Arial" w:cs="Arial"/>
        </w:rPr>
        <w:t>School A</w:t>
      </w:r>
      <w:r w:rsidR="006F5699" w:rsidRPr="00F001E9">
        <w:rPr>
          <w:rFonts w:ascii="Arial" w:eastAsia="Calibri" w:hAnsi="Arial" w:cs="Arial"/>
        </w:rPr>
        <w:t xml:space="preserve"> will impact socially, academically and emotionally</w:t>
      </w:r>
      <w:r w:rsidR="00FE3BF8" w:rsidRPr="00F001E9">
        <w:rPr>
          <w:rFonts w:ascii="Arial" w:eastAsia="Calibri" w:hAnsi="Arial" w:cs="Arial"/>
        </w:rPr>
        <w:t>. S</w:t>
      </w:r>
      <w:r w:rsidR="006F5699" w:rsidRPr="00F001E9">
        <w:rPr>
          <w:rFonts w:ascii="Arial" w:eastAsia="Calibri" w:hAnsi="Arial" w:cs="Arial"/>
        </w:rPr>
        <w:t xml:space="preserve">he set out all of the subjects to which he does not currently have access </w:t>
      </w:r>
      <w:r w:rsidR="004209BA" w:rsidRPr="00F001E9">
        <w:rPr>
          <w:rFonts w:ascii="Arial" w:eastAsia="Calibri" w:hAnsi="Arial" w:cs="Arial"/>
        </w:rPr>
        <w:t>to and</w:t>
      </w:r>
      <w:r w:rsidR="006F5699" w:rsidRPr="00F001E9">
        <w:rPr>
          <w:rFonts w:ascii="Arial" w:eastAsia="Calibri" w:hAnsi="Arial" w:cs="Arial"/>
        </w:rPr>
        <w:t xml:space="preserve"> including lunch or after school clubs</w:t>
      </w:r>
      <w:r w:rsidR="006F737D" w:rsidRPr="00F001E9">
        <w:rPr>
          <w:rFonts w:ascii="Arial" w:eastAsia="Calibri" w:hAnsi="Arial" w:cs="Arial"/>
        </w:rPr>
        <w:t>. She submitted that the young person would be missing out on vital opportunities his peers have access to</w:t>
      </w:r>
      <w:r w:rsidR="005F355E" w:rsidRPr="00F001E9">
        <w:rPr>
          <w:rFonts w:ascii="Arial" w:eastAsia="Calibri" w:hAnsi="Arial" w:cs="Arial"/>
        </w:rPr>
        <w:t>, which would further exacerbate his concerns about being different, and she expressed concerns about the impac</w:t>
      </w:r>
      <w:r w:rsidR="00033859" w:rsidRPr="00F001E9">
        <w:rPr>
          <w:rFonts w:ascii="Arial" w:eastAsia="Calibri" w:hAnsi="Arial" w:cs="Arial"/>
        </w:rPr>
        <w:t>t</w:t>
      </w:r>
      <w:r w:rsidR="005F355E" w:rsidRPr="00F001E9">
        <w:rPr>
          <w:rFonts w:ascii="Arial" w:eastAsia="Calibri" w:hAnsi="Arial" w:cs="Arial"/>
        </w:rPr>
        <w:t xml:space="preserve"> of change </w:t>
      </w:r>
      <w:r w:rsidR="00033859" w:rsidRPr="00F001E9">
        <w:rPr>
          <w:rFonts w:ascii="Arial" w:eastAsia="Calibri" w:hAnsi="Arial" w:cs="Arial"/>
        </w:rPr>
        <w:t xml:space="preserve">and his current access to opportunities. </w:t>
      </w:r>
    </w:p>
    <w:p w14:paraId="04141D2D" w14:textId="5582072F" w:rsidR="00F42481" w:rsidRPr="00F001E9" w:rsidRDefault="00F42481" w:rsidP="001A00DD">
      <w:pPr>
        <w:numPr>
          <w:ilvl w:val="0"/>
          <w:numId w:val="8"/>
        </w:numPr>
        <w:spacing w:after="200" w:line="276" w:lineRule="auto"/>
        <w:jc w:val="both"/>
        <w:rPr>
          <w:rFonts w:ascii="Arial" w:eastAsia="Calibri" w:hAnsi="Arial" w:cs="Arial"/>
        </w:rPr>
      </w:pPr>
      <w:r w:rsidRPr="00F001E9">
        <w:rPr>
          <w:rFonts w:ascii="Arial" w:eastAsia="Calibri" w:hAnsi="Arial" w:cs="Arial"/>
        </w:rPr>
        <w:lastRenderedPageBreak/>
        <w:t>We were however of the view that these concerns could apply equally to a move to</w:t>
      </w:r>
      <w:r w:rsidR="00C00F5E" w:rsidRPr="00F001E9">
        <w:rPr>
          <w:rFonts w:ascii="Arial" w:eastAsia="Calibri" w:hAnsi="Arial" w:cs="Arial"/>
        </w:rPr>
        <w:t xml:space="preserve"> s</w:t>
      </w:r>
      <w:r w:rsidR="007F46D0" w:rsidRPr="00F001E9">
        <w:rPr>
          <w:rFonts w:ascii="Arial" w:eastAsia="Calibri" w:hAnsi="Arial" w:cs="Arial"/>
        </w:rPr>
        <w:t>chool B</w:t>
      </w:r>
      <w:r w:rsidRPr="00F001E9">
        <w:rPr>
          <w:rFonts w:ascii="Arial" w:eastAsia="Calibri" w:hAnsi="Arial" w:cs="Arial"/>
        </w:rPr>
        <w:t>, which w</w:t>
      </w:r>
      <w:r w:rsidR="00C02F17" w:rsidRPr="00F001E9">
        <w:rPr>
          <w:rFonts w:ascii="Arial" w:eastAsia="Calibri" w:hAnsi="Arial" w:cs="Arial"/>
        </w:rPr>
        <w:t>ould</w:t>
      </w:r>
      <w:r w:rsidRPr="00F001E9">
        <w:rPr>
          <w:rFonts w:ascii="Arial" w:eastAsia="Calibri" w:hAnsi="Arial" w:cs="Arial"/>
        </w:rPr>
        <w:t xml:space="preserve"> be a significant change for the young person</w:t>
      </w:r>
      <w:r w:rsidR="003A2CA9" w:rsidRPr="00F001E9">
        <w:rPr>
          <w:rFonts w:ascii="Arial" w:eastAsia="Calibri" w:hAnsi="Arial" w:cs="Arial"/>
        </w:rPr>
        <w:t>. There</w:t>
      </w:r>
      <w:r w:rsidRPr="00F001E9">
        <w:rPr>
          <w:rFonts w:ascii="Arial" w:eastAsia="Calibri" w:hAnsi="Arial" w:cs="Arial"/>
        </w:rPr>
        <w:t xml:space="preserve"> his opportunity to interact with </w:t>
      </w:r>
      <w:r w:rsidR="006074B7" w:rsidRPr="00F001E9">
        <w:rPr>
          <w:rFonts w:ascii="Arial" w:eastAsia="Calibri" w:hAnsi="Arial" w:cs="Arial"/>
        </w:rPr>
        <w:t>peers in the mainstream are curtailed</w:t>
      </w:r>
      <w:r w:rsidR="00626A66" w:rsidRPr="00F001E9">
        <w:rPr>
          <w:rFonts w:ascii="Arial" w:eastAsia="Calibri" w:hAnsi="Arial" w:cs="Arial"/>
        </w:rPr>
        <w:t xml:space="preserve"> and</w:t>
      </w:r>
      <w:r w:rsidR="0032467A" w:rsidRPr="00F001E9">
        <w:rPr>
          <w:rFonts w:ascii="Arial" w:eastAsia="Calibri" w:hAnsi="Arial" w:cs="Arial"/>
        </w:rPr>
        <w:t xml:space="preserve"> </w:t>
      </w:r>
      <w:r w:rsidR="006074B7" w:rsidRPr="00F001E9">
        <w:rPr>
          <w:rFonts w:ascii="Arial" w:eastAsia="Calibri" w:hAnsi="Arial" w:cs="Arial"/>
        </w:rPr>
        <w:t>he will spen</w:t>
      </w:r>
      <w:r w:rsidR="00C02F17" w:rsidRPr="00F001E9">
        <w:rPr>
          <w:rFonts w:ascii="Arial" w:eastAsia="Calibri" w:hAnsi="Arial" w:cs="Arial"/>
        </w:rPr>
        <w:t>d</w:t>
      </w:r>
      <w:r w:rsidR="006074B7" w:rsidRPr="00F001E9">
        <w:rPr>
          <w:rFonts w:ascii="Arial" w:eastAsia="Calibri" w:hAnsi="Arial" w:cs="Arial"/>
        </w:rPr>
        <w:t xml:space="preserve"> less time with his established friend group</w:t>
      </w:r>
      <w:r w:rsidR="00626A66" w:rsidRPr="00F001E9">
        <w:rPr>
          <w:rFonts w:ascii="Arial" w:eastAsia="Calibri" w:hAnsi="Arial" w:cs="Arial"/>
        </w:rPr>
        <w:t xml:space="preserve">. In particular, </w:t>
      </w:r>
      <w:r w:rsidR="006074B7" w:rsidRPr="00F001E9">
        <w:rPr>
          <w:rFonts w:ascii="Arial" w:eastAsia="Calibri" w:hAnsi="Arial" w:cs="Arial"/>
        </w:rPr>
        <w:t xml:space="preserve">he will have much more limited access to </w:t>
      </w:r>
      <w:r w:rsidR="00864552" w:rsidRPr="00F001E9">
        <w:rPr>
          <w:rFonts w:ascii="Arial" w:eastAsia="Calibri" w:hAnsi="Arial" w:cs="Arial"/>
        </w:rPr>
        <w:t xml:space="preserve">curriculum subjects and </w:t>
      </w:r>
      <w:r w:rsidR="00C02F17" w:rsidRPr="00F001E9">
        <w:rPr>
          <w:rFonts w:ascii="Arial" w:eastAsia="Calibri" w:hAnsi="Arial" w:cs="Arial"/>
        </w:rPr>
        <w:t>fewer</w:t>
      </w:r>
      <w:r w:rsidR="00864552" w:rsidRPr="00F001E9">
        <w:rPr>
          <w:rFonts w:ascii="Arial" w:eastAsia="Calibri" w:hAnsi="Arial" w:cs="Arial"/>
        </w:rPr>
        <w:t xml:space="preserve"> opportunities to obtain relevant qualifications. While </w:t>
      </w:r>
      <w:r w:rsidR="007F46D0" w:rsidRPr="00F001E9">
        <w:rPr>
          <w:rFonts w:ascii="Arial" w:eastAsia="Calibri" w:hAnsi="Arial" w:cs="Arial"/>
        </w:rPr>
        <w:t xml:space="preserve">the appellants rep </w:t>
      </w:r>
      <w:r w:rsidR="00864552" w:rsidRPr="00F001E9">
        <w:rPr>
          <w:rFonts w:ascii="Arial" w:eastAsia="Calibri" w:hAnsi="Arial" w:cs="Arial"/>
        </w:rPr>
        <w:t xml:space="preserve">urges us to take a “holistic” view of the young person’s needs, the focus on well-being </w:t>
      </w:r>
      <w:r w:rsidR="000C1C52" w:rsidRPr="00F001E9">
        <w:rPr>
          <w:rFonts w:ascii="Arial" w:eastAsia="Calibri" w:hAnsi="Arial" w:cs="Arial"/>
        </w:rPr>
        <w:t xml:space="preserve">to the near exclusion of academic attainment cannot be said to be in the young person’s best interests. </w:t>
      </w:r>
    </w:p>
    <w:p w14:paraId="219D6578" w14:textId="7418A4C1" w:rsidR="003F5326" w:rsidRPr="00F001E9" w:rsidRDefault="003F5326" w:rsidP="001A00DD">
      <w:pPr>
        <w:spacing w:after="200" w:line="276" w:lineRule="auto"/>
        <w:jc w:val="both"/>
        <w:rPr>
          <w:rFonts w:ascii="Arial" w:eastAsia="Calibri" w:hAnsi="Arial" w:cs="Arial"/>
        </w:rPr>
      </w:pPr>
      <w:r w:rsidRPr="00F001E9">
        <w:rPr>
          <w:rFonts w:ascii="Arial" w:eastAsia="Calibri" w:hAnsi="Arial" w:cs="Arial"/>
          <w:i/>
          <w:iCs/>
        </w:rPr>
        <w:t>Respective costs</w:t>
      </w:r>
    </w:p>
    <w:p w14:paraId="2E4A6F6E" w14:textId="036DE203" w:rsidR="003F5326" w:rsidRPr="00F001E9" w:rsidRDefault="003F5326"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were clear that the provision on offer from the respondent is suitable for </w:t>
      </w:r>
      <w:r w:rsidR="00B44E8F" w:rsidRPr="00F001E9">
        <w:rPr>
          <w:rFonts w:ascii="Arial" w:eastAsia="Calibri" w:hAnsi="Arial" w:cs="Arial"/>
        </w:rPr>
        <w:t>the young person</w:t>
      </w:r>
      <w:r w:rsidR="00BB0FAE" w:rsidRPr="00F001E9">
        <w:rPr>
          <w:rFonts w:ascii="Arial" w:eastAsia="Calibri" w:hAnsi="Arial" w:cs="Arial"/>
        </w:rPr>
        <w:t>,</w:t>
      </w:r>
      <w:r w:rsidRPr="00F001E9">
        <w:rPr>
          <w:rFonts w:ascii="Arial" w:eastAsia="Calibri" w:hAnsi="Arial" w:cs="Arial"/>
        </w:rPr>
        <w:t xml:space="preserve"> and certainly </w:t>
      </w:r>
      <w:r w:rsidR="00CD54E6" w:rsidRPr="00F001E9">
        <w:rPr>
          <w:rFonts w:ascii="Arial" w:eastAsia="Calibri" w:hAnsi="Arial" w:cs="Arial"/>
        </w:rPr>
        <w:t>superior</w:t>
      </w:r>
      <w:r w:rsidRPr="00F001E9">
        <w:rPr>
          <w:rFonts w:ascii="Arial" w:eastAsia="Calibri" w:hAnsi="Arial" w:cs="Arial"/>
        </w:rPr>
        <w:t xml:space="preserve"> from a suitability point of view to what is on offer from </w:t>
      </w:r>
      <w:r w:rsidR="00C00F5E" w:rsidRPr="00F001E9">
        <w:rPr>
          <w:rFonts w:ascii="Arial" w:eastAsia="Calibri" w:hAnsi="Arial" w:cs="Arial"/>
        </w:rPr>
        <w:t>s</w:t>
      </w:r>
      <w:r w:rsidR="00700979" w:rsidRPr="00F001E9">
        <w:rPr>
          <w:rFonts w:ascii="Arial" w:eastAsia="Calibri" w:hAnsi="Arial" w:cs="Arial"/>
        </w:rPr>
        <w:t>chool B</w:t>
      </w:r>
      <w:r w:rsidRPr="00F001E9">
        <w:rPr>
          <w:rFonts w:ascii="Arial" w:eastAsia="Calibri" w:hAnsi="Arial" w:cs="Arial"/>
        </w:rPr>
        <w:t>.</w:t>
      </w:r>
    </w:p>
    <w:p w14:paraId="5B324436" w14:textId="0C238B7A" w:rsidR="00915C97" w:rsidRPr="00F001E9" w:rsidRDefault="00CD54E6"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We went on in any event to consider the costs question. We noted that the </w:t>
      </w:r>
      <w:r w:rsidR="00ED08F1" w:rsidRPr="00F001E9">
        <w:rPr>
          <w:rFonts w:ascii="Arial" w:eastAsia="Calibri" w:hAnsi="Arial" w:cs="Arial"/>
        </w:rPr>
        <w:t xml:space="preserve">current </w:t>
      </w:r>
      <w:r w:rsidRPr="00F001E9">
        <w:rPr>
          <w:rFonts w:ascii="Arial" w:eastAsia="Calibri" w:hAnsi="Arial" w:cs="Arial"/>
        </w:rPr>
        <w:t xml:space="preserve">cost </w:t>
      </w:r>
      <w:r w:rsidR="00BB0FAE" w:rsidRPr="00F001E9">
        <w:rPr>
          <w:rFonts w:ascii="Arial" w:eastAsia="Calibri" w:hAnsi="Arial" w:cs="Arial"/>
        </w:rPr>
        <w:t xml:space="preserve">of </w:t>
      </w:r>
      <w:r w:rsidR="00C00F5E" w:rsidRPr="00F001E9">
        <w:rPr>
          <w:rFonts w:ascii="Arial" w:eastAsia="Calibri" w:hAnsi="Arial" w:cs="Arial"/>
        </w:rPr>
        <w:t>s</w:t>
      </w:r>
      <w:r w:rsidR="00700979" w:rsidRPr="00F001E9">
        <w:rPr>
          <w:rFonts w:ascii="Arial" w:eastAsia="Calibri" w:hAnsi="Arial" w:cs="Arial"/>
        </w:rPr>
        <w:t>chool B</w:t>
      </w:r>
      <w:r w:rsidR="00BB0FAE" w:rsidRPr="00F001E9">
        <w:rPr>
          <w:rFonts w:ascii="Arial" w:eastAsia="Calibri" w:hAnsi="Arial" w:cs="Arial"/>
        </w:rPr>
        <w:t xml:space="preserve"> </w:t>
      </w:r>
      <w:r w:rsidRPr="00F001E9">
        <w:rPr>
          <w:rFonts w:ascii="Arial" w:eastAsia="Calibri" w:hAnsi="Arial" w:cs="Arial"/>
        </w:rPr>
        <w:t xml:space="preserve">for this financial year is </w:t>
      </w:r>
      <w:r w:rsidR="00DA6B1E" w:rsidRPr="00F001E9">
        <w:rPr>
          <w:rFonts w:ascii="Arial" w:eastAsia="Calibri" w:hAnsi="Arial" w:cs="Arial"/>
        </w:rPr>
        <w:t>£7</w:t>
      </w:r>
      <w:r w:rsidR="000F1E43" w:rsidRPr="00F001E9">
        <w:rPr>
          <w:rFonts w:ascii="Arial" w:eastAsia="Calibri" w:hAnsi="Arial" w:cs="Arial"/>
        </w:rPr>
        <w:t>,</w:t>
      </w:r>
      <w:r w:rsidR="00DA6B1E" w:rsidRPr="00F001E9">
        <w:rPr>
          <w:rFonts w:ascii="Arial" w:eastAsia="Calibri" w:hAnsi="Arial" w:cs="Arial"/>
        </w:rPr>
        <w:t>875</w:t>
      </w:r>
      <w:r w:rsidR="004F192D" w:rsidRPr="00F001E9">
        <w:rPr>
          <w:rFonts w:ascii="Arial" w:eastAsia="Calibri" w:hAnsi="Arial" w:cs="Arial"/>
        </w:rPr>
        <w:t>.</w:t>
      </w:r>
      <w:r w:rsidRPr="00F001E9">
        <w:rPr>
          <w:rFonts w:ascii="Arial" w:eastAsia="Calibri" w:hAnsi="Arial" w:cs="Arial"/>
        </w:rPr>
        <w:t xml:space="preserve"> We noted that will increase</w:t>
      </w:r>
      <w:r w:rsidR="00ED08F1" w:rsidRPr="00F001E9">
        <w:rPr>
          <w:rFonts w:ascii="Arial" w:eastAsia="Calibri" w:hAnsi="Arial" w:cs="Arial"/>
        </w:rPr>
        <w:t xml:space="preserve"> in </w:t>
      </w:r>
      <w:r w:rsidR="004F192D" w:rsidRPr="00F001E9">
        <w:rPr>
          <w:rFonts w:ascii="Arial" w:eastAsia="Calibri" w:hAnsi="Arial" w:cs="Arial"/>
        </w:rPr>
        <w:t>April</w:t>
      </w:r>
      <w:r w:rsidR="00C65BEB" w:rsidRPr="00F001E9">
        <w:rPr>
          <w:rFonts w:ascii="Arial" w:eastAsia="Calibri" w:hAnsi="Arial" w:cs="Arial"/>
        </w:rPr>
        <w:t xml:space="preserve"> 2023 to £8,520</w:t>
      </w:r>
      <w:r w:rsidR="009F5CD0" w:rsidRPr="00F001E9">
        <w:rPr>
          <w:rFonts w:ascii="Arial" w:eastAsia="Calibri" w:hAnsi="Arial" w:cs="Arial"/>
        </w:rPr>
        <w:t xml:space="preserve">. We accept that </w:t>
      </w:r>
      <w:r w:rsidR="004F4D31" w:rsidRPr="00F001E9">
        <w:rPr>
          <w:rFonts w:ascii="Arial" w:eastAsia="Calibri" w:hAnsi="Arial" w:cs="Arial"/>
        </w:rPr>
        <w:t>there are no</w:t>
      </w:r>
      <w:r w:rsidR="009F5CD0" w:rsidRPr="00F001E9">
        <w:rPr>
          <w:rFonts w:ascii="Arial" w:eastAsia="Calibri" w:hAnsi="Arial" w:cs="Arial"/>
        </w:rPr>
        <w:t xml:space="preserve"> transport costs because it was apparent from the evidence that the young person c</w:t>
      </w:r>
      <w:r w:rsidR="007B0A63" w:rsidRPr="00F001E9">
        <w:rPr>
          <w:rFonts w:ascii="Arial" w:eastAsia="Calibri" w:hAnsi="Arial" w:cs="Arial"/>
        </w:rPr>
        <w:t>an</w:t>
      </w:r>
      <w:r w:rsidR="009F5CD0" w:rsidRPr="00F001E9">
        <w:rPr>
          <w:rFonts w:ascii="Arial" w:eastAsia="Calibri" w:hAnsi="Arial" w:cs="Arial"/>
        </w:rPr>
        <w:t xml:space="preserve"> walk </w:t>
      </w:r>
      <w:r w:rsidR="007B0A63" w:rsidRPr="00F001E9">
        <w:rPr>
          <w:rFonts w:ascii="Arial" w:eastAsia="Calibri" w:hAnsi="Arial" w:cs="Arial"/>
        </w:rPr>
        <w:t xml:space="preserve">from home to </w:t>
      </w:r>
      <w:r w:rsidR="00C00F5E" w:rsidRPr="00F001E9">
        <w:rPr>
          <w:rFonts w:ascii="Arial" w:eastAsia="Calibri" w:hAnsi="Arial" w:cs="Arial"/>
        </w:rPr>
        <w:t>s</w:t>
      </w:r>
      <w:r w:rsidR="00700979" w:rsidRPr="00F001E9">
        <w:rPr>
          <w:rFonts w:ascii="Arial" w:eastAsia="Calibri" w:hAnsi="Arial" w:cs="Arial"/>
        </w:rPr>
        <w:t>chool B</w:t>
      </w:r>
      <w:r w:rsidR="009F5CD0" w:rsidRPr="00F001E9">
        <w:rPr>
          <w:rFonts w:ascii="Arial" w:eastAsia="Calibri" w:hAnsi="Arial" w:cs="Arial"/>
        </w:rPr>
        <w:t xml:space="preserve"> and there were no concerns raised about that.</w:t>
      </w:r>
    </w:p>
    <w:p w14:paraId="2FC23A3E" w14:textId="1DCE7C97" w:rsidR="00BB0FAE" w:rsidRPr="00F001E9" w:rsidRDefault="00792D67"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Although the young person is </w:t>
      </w:r>
      <w:r w:rsidR="007B0A63" w:rsidRPr="00F001E9">
        <w:rPr>
          <w:rFonts w:ascii="Arial" w:eastAsia="Calibri" w:hAnsi="Arial" w:cs="Arial"/>
        </w:rPr>
        <w:t xml:space="preserve">currently </w:t>
      </w:r>
      <w:r w:rsidRPr="00F001E9">
        <w:rPr>
          <w:rFonts w:ascii="Arial" w:eastAsia="Calibri" w:hAnsi="Arial" w:cs="Arial"/>
        </w:rPr>
        <w:t>being allocated one</w:t>
      </w:r>
      <w:r w:rsidR="00700C68" w:rsidRPr="00F001E9">
        <w:rPr>
          <w:rFonts w:ascii="Arial" w:eastAsia="Calibri" w:hAnsi="Arial" w:cs="Arial"/>
        </w:rPr>
        <w:t>-</w:t>
      </w:r>
      <w:r w:rsidRPr="00F001E9">
        <w:rPr>
          <w:rFonts w:ascii="Arial" w:eastAsia="Calibri" w:hAnsi="Arial" w:cs="Arial"/>
        </w:rPr>
        <w:t>to</w:t>
      </w:r>
      <w:r w:rsidR="00700C68" w:rsidRPr="00F001E9">
        <w:rPr>
          <w:rFonts w:ascii="Arial" w:eastAsia="Calibri" w:hAnsi="Arial" w:cs="Arial"/>
        </w:rPr>
        <w:t>-</w:t>
      </w:r>
      <w:r w:rsidRPr="00F001E9">
        <w:rPr>
          <w:rFonts w:ascii="Arial" w:eastAsia="Calibri" w:hAnsi="Arial" w:cs="Arial"/>
        </w:rPr>
        <w:t xml:space="preserve">one support, and assistance from </w:t>
      </w:r>
      <w:r w:rsidR="00124E20" w:rsidRPr="00F001E9">
        <w:rPr>
          <w:rFonts w:ascii="Arial" w:eastAsia="Calibri" w:hAnsi="Arial" w:cs="Arial"/>
        </w:rPr>
        <w:t xml:space="preserve">a </w:t>
      </w:r>
      <w:r w:rsidRPr="00F001E9">
        <w:rPr>
          <w:rFonts w:ascii="Arial" w:eastAsia="Calibri" w:hAnsi="Arial" w:cs="Arial"/>
        </w:rPr>
        <w:t>pupil support worker and trained first aider, th</w:t>
      </w:r>
      <w:r w:rsidR="0064569A" w:rsidRPr="00F001E9">
        <w:rPr>
          <w:rFonts w:ascii="Arial" w:eastAsia="Calibri" w:hAnsi="Arial" w:cs="Arial"/>
        </w:rPr>
        <w:t>is allocation is from provision already in place by the local authority, either locally or centrally so there were no additional costs indicated.</w:t>
      </w:r>
      <w:r w:rsidR="00AD689D" w:rsidRPr="00F001E9">
        <w:rPr>
          <w:rFonts w:ascii="Arial" w:eastAsia="Calibri" w:hAnsi="Arial" w:cs="Arial"/>
        </w:rPr>
        <w:t xml:space="preserve"> These resources are within the internal budget, with the involvement of IWS being met from existing education services.</w:t>
      </w:r>
    </w:p>
    <w:p w14:paraId="0B736525" w14:textId="5196FDF1" w:rsidR="003F5326" w:rsidRPr="00F001E9" w:rsidRDefault="003F5326" w:rsidP="001A00DD">
      <w:pPr>
        <w:spacing w:after="200" w:line="276" w:lineRule="auto"/>
        <w:jc w:val="both"/>
        <w:rPr>
          <w:rFonts w:ascii="Arial" w:eastAsia="Calibri" w:hAnsi="Arial" w:cs="Arial"/>
        </w:rPr>
      </w:pPr>
      <w:r w:rsidRPr="00F001E9">
        <w:rPr>
          <w:rFonts w:ascii="Arial" w:eastAsia="Calibri" w:hAnsi="Arial" w:cs="Arial"/>
          <w:i/>
          <w:iCs/>
        </w:rPr>
        <w:t>Overall assessment</w:t>
      </w:r>
    </w:p>
    <w:p w14:paraId="64FBF3F6" w14:textId="77777777" w:rsidR="003F5326" w:rsidRPr="00F001E9" w:rsidRDefault="003F5326" w:rsidP="001A00DD">
      <w:pPr>
        <w:numPr>
          <w:ilvl w:val="0"/>
          <w:numId w:val="8"/>
        </w:numPr>
        <w:spacing w:after="200" w:line="276" w:lineRule="auto"/>
        <w:jc w:val="both"/>
        <w:rPr>
          <w:rFonts w:ascii="Arial" w:eastAsia="Calibri" w:hAnsi="Arial" w:cs="Arial"/>
        </w:rPr>
      </w:pPr>
      <w:r w:rsidRPr="00F001E9">
        <w:rPr>
          <w:rFonts w:ascii="Arial" w:eastAsia="Calibri" w:hAnsi="Arial" w:cs="Arial"/>
        </w:rPr>
        <w:t>We looked at the respective suitability and respective costs, but we were aware that the legal test at this stage requires us to consider these factors in the round, that is the Tribunal must consider whether the extra cost of providing for the child’s ASN is reasonable, given the difference in suitability of provision.</w:t>
      </w:r>
    </w:p>
    <w:p w14:paraId="122A4E13" w14:textId="5BED65AE" w:rsidR="00B15B0A" w:rsidRPr="00F001E9" w:rsidRDefault="00C02B80" w:rsidP="001A00DD">
      <w:pPr>
        <w:numPr>
          <w:ilvl w:val="0"/>
          <w:numId w:val="8"/>
        </w:numPr>
        <w:spacing w:after="200" w:line="276" w:lineRule="auto"/>
        <w:jc w:val="both"/>
        <w:rPr>
          <w:rFonts w:ascii="Arial" w:eastAsia="Calibri" w:hAnsi="Arial" w:cs="Arial"/>
        </w:rPr>
      </w:pPr>
      <w:r w:rsidRPr="00F001E9">
        <w:rPr>
          <w:rFonts w:ascii="Arial" w:eastAsia="Calibri" w:hAnsi="Arial" w:cs="Arial"/>
        </w:rPr>
        <w:t>We</w:t>
      </w:r>
      <w:r w:rsidR="00AD689D" w:rsidRPr="00F001E9">
        <w:rPr>
          <w:rFonts w:ascii="Arial" w:eastAsia="Calibri" w:hAnsi="Arial" w:cs="Arial"/>
        </w:rPr>
        <w:t xml:space="preserve"> accept</w:t>
      </w:r>
      <w:r w:rsidRPr="00F001E9">
        <w:rPr>
          <w:rFonts w:ascii="Arial" w:eastAsia="Calibri" w:hAnsi="Arial" w:cs="Arial"/>
        </w:rPr>
        <w:t xml:space="preserve"> that the cost of </w:t>
      </w:r>
      <w:r w:rsidR="00C00F5E" w:rsidRPr="00F001E9">
        <w:rPr>
          <w:rFonts w:ascii="Arial" w:eastAsia="Calibri" w:hAnsi="Arial" w:cs="Arial"/>
        </w:rPr>
        <w:t>s</w:t>
      </w:r>
      <w:r w:rsidR="00912023" w:rsidRPr="00F001E9">
        <w:rPr>
          <w:rFonts w:ascii="Arial" w:eastAsia="Calibri" w:hAnsi="Arial" w:cs="Arial"/>
        </w:rPr>
        <w:t>chool B</w:t>
      </w:r>
      <w:r w:rsidRPr="00F001E9">
        <w:rPr>
          <w:rFonts w:ascii="Arial" w:eastAsia="Calibri" w:hAnsi="Arial" w:cs="Arial"/>
        </w:rPr>
        <w:t xml:space="preserve"> </w:t>
      </w:r>
      <w:r w:rsidR="002F2430" w:rsidRPr="00F001E9">
        <w:rPr>
          <w:rFonts w:ascii="Arial" w:eastAsia="Calibri" w:hAnsi="Arial" w:cs="Arial"/>
        </w:rPr>
        <w:t>could not be said to be disproportionate</w:t>
      </w:r>
      <w:r w:rsidR="00EF6389" w:rsidRPr="00F001E9">
        <w:rPr>
          <w:rFonts w:ascii="Arial" w:eastAsia="Calibri" w:hAnsi="Arial" w:cs="Arial"/>
        </w:rPr>
        <w:t>ly high compared</w:t>
      </w:r>
      <w:r w:rsidR="002F2430" w:rsidRPr="00F001E9">
        <w:rPr>
          <w:rFonts w:ascii="Arial" w:eastAsia="Calibri" w:hAnsi="Arial" w:cs="Arial"/>
        </w:rPr>
        <w:t xml:space="preserve"> to </w:t>
      </w:r>
      <w:r w:rsidR="007B0A63" w:rsidRPr="00F001E9">
        <w:rPr>
          <w:rFonts w:ascii="Arial" w:eastAsia="Calibri" w:hAnsi="Arial" w:cs="Arial"/>
        </w:rPr>
        <w:t xml:space="preserve">the </w:t>
      </w:r>
      <w:r w:rsidR="002F2430" w:rsidRPr="00F001E9">
        <w:rPr>
          <w:rFonts w:ascii="Arial" w:eastAsia="Calibri" w:hAnsi="Arial" w:cs="Arial"/>
        </w:rPr>
        <w:t>cost of mainstream schooling</w:t>
      </w:r>
      <w:r w:rsidR="00EF6389" w:rsidRPr="00F001E9">
        <w:rPr>
          <w:rFonts w:ascii="Arial" w:eastAsia="Calibri" w:hAnsi="Arial" w:cs="Arial"/>
        </w:rPr>
        <w:t xml:space="preserve">, were the </w:t>
      </w:r>
      <w:r w:rsidR="007B0A63" w:rsidRPr="00F001E9">
        <w:rPr>
          <w:rFonts w:ascii="Arial" w:eastAsia="Calibri" w:hAnsi="Arial" w:cs="Arial"/>
        </w:rPr>
        <w:t>specified school</w:t>
      </w:r>
      <w:r w:rsidR="00EF6389" w:rsidRPr="00F001E9">
        <w:rPr>
          <w:rFonts w:ascii="Arial" w:eastAsia="Calibri" w:hAnsi="Arial" w:cs="Arial"/>
        </w:rPr>
        <w:t xml:space="preserve"> deemed to be more suitable</w:t>
      </w:r>
      <w:r w:rsidR="002A2C81" w:rsidRPr="00F001E9">
        <w:rPr>
          <w:rFonts w:ascii="Arial" w:eastAsia="Calibri" w:hAnsi="Arial" w:cs="Arial"/>
        </w:rPr>
        <w:t xml:space="preserve">. However, </w:t>
      </w:r>
      <w:r w:rsidR="00EA7A21" w:rsidRPr="00F001E9">
        <w:rPr>
          <w:rFonts w:ascii="Arial" w:eastAsia="Calibri" w:hAnsi="Arial" w:cs="Arial"/>
        </w:rPr>
        <w:t xml:space="preserve">we have come to the view that the provision on offer at </w:t>
      </w:r>
      <w:r w:rsidR="00C00F5E" w:rsidRPr="00F001E9">
        <w:rPr>
          <w:rFonts w:ascii="Arial" w:eastAsia="Calibri" w:hAnsi="Arial" w:cs="Arial"/>
        </w:rPr>
        <w:t>s</w:t>
      </w:r>
      <w:r w:rsidR="00700979" w:rsidRPr="00F001E9">
        <w:rPr>
          <w:rFonts w:ascii="Arial" w:eastAsia="Calibri" w:hAnsi="Arial" w:cs="Arial"/>
        </w:rPr>
        <w:t>chool A</w:t>
      </w:r>
      <w:r w:rsidR="00EA7A21" w:rsidRPr="00F001E9">
        <w:rPr>
          <w:rFonts w:ascii="Arial" w:eastAsia="Calibri" w:hAnsi="Arial" w:cs="Arial"/>
        </w:rPr>
        <w:t xml:space="preserve"> is clearly more suitable for this young person’s particular needs</w:t>
      </w:r>
      <w:r w:rsidR="006C7B5C" w:rsidRPr="00F001E9">
        <w:rPr>
          <w:rFonts w:ascii="Arial" w:eastAsia="Calibri" w:hAnsi="Arial" w:cs="Arial"/>
        </w:rPr>
        <w:t xml:space="preserve">, so that it is </w:t>
      </w:r>
      <w:r w:rsidR="006D56CC" w:rsidRPr="00F001E9">
        <w:rPr>
          <w:rFonts w:ascii="Arial" w:eastAsia="Calibri" w:hAnsi="Arial" w:cs="Arial"/>
        </w:rPr>
        <w:t>not necessary to incur the additional costs</w:t>
      </w:r>
      <w:r w:rsidR="000476F5" w:rsidRPr="00F001E9">
        <w:rPr>
          <w:rFonts w:ascii="Arial" w:eastAsia="Calibri" w:hAnsi="Arial" w:cs="Arial"/>
        </w:rPr>
        <w:t xml:space="preserve">. </w:t>
      </w:r>
    </w:p>
    <w:p w14:paraId="6DC77695" w14:textId="60D1AAE3" w:rsidR="00F943E6" w:rsidRPr="00F001E9" w:rsidRDefault="000476F5" w:rsidP="001A00DD">
      <w:pPr>
        <w:numPr>
          <w:ilvl w:val="0"/>
          <w:numId w:val="8"/>
        </w:numPr>
        <w:shd w:val="clear" w:color="auto" w:fill="FFFFFF"/>
        <w:suppressAutoHyphens/>
        <w:autoSpaceDE w:val="0"/>
        <w:autoSpaceDN w:val="0"/>
        <w:adjustRightInd w:val="0"/>
        <w:spacing w:before="117" w:after="200" w:line="276" w:lineRule="auto"/>
        <w:jc w:val="both"/>
        <w:rPr>
          <w:rFonts w:ascii="Arial" w:hAnsi="Arial" w:cs="Arial"/>
          <w:color w:val="000000"/>
          <w:lang w:eastAsia="en-GB"/>
        </w:rPr>
      </w:pPr>
      <w:r w:rsidRPr="00F001E9">
        <w:rPr>
          <w:rFonts w:ascii="Arial" w:eastAsia="Calibri" w:hAnsi="Arial" w:cs="Arial"/>
        </w:rPr>
        <w:t>W</w:t>
      </w:r>
      <w:r w:rsidR="003F5326" w:rsidRPr="00F001E9">
        <w:rPr>
          <w:rFonts w:ascii="Arial" w:eastAsia="Calibri" w:hAnsi="Arial" w:cs="Arial"/>
        </w:rPr>
        <w:t>e</w:t>
      </w:r>
      <w:r w:rsidR="00635542" w:rsidRPr="00F001E9">
        <w:rPr>
          <w:rFonts w:ascii="Arial" w:eastAsia="Calibri" w:hAnsi="Arial" w:cs="Arial"/>
        </w:rPr>
        <w:t xml:space="preserve"> </w:t>
      </w:r>
      <w:r w:rsidR="003F5326" w:rsidRPr="00F001E9">
        <w:rPr>
          <w:rFonts w:ascii="Arial" w:eastAsia="Calibri" w:hAnsi="Arial" w:cs="Arial"/>
        </w:rPr>
        <w:t xml:space="preserve">ultimately </w:t>
      </w:r>
      <w:r w:rsidR="0072608F" w:rsidRPr="00F001E9">
        <w:rPr>
          <w:rFonts w:ascii="Arial" w:eastAsia="Calibri" w:hAnsi="Arial" w:cs="Arial"/>
        </w:rPr>
        <w:t xml:space="preserve">had </w:t>
      </w:r>
      <w:r w:rsidR="003F5326" w:rsidRPr="00F001E9">
        <w:rPr>
          <w:rFonts w:ascii="Arial" w:eastAsia="Calibri" w:hAnsi="Arial" w:cs="Arial"/>
        </w:rPr>
        <w:t xml:space="preserve">little difficulty in concluding that the </w:t>
      </w:r>
      <w:r w:rsidR="0072608F" w:rsidRPr="00F001E9">
        <w:rPr>
          <w:rFonts w:ascii="Arial" w:eastAsia="Calibri" w:hAnsi="Arial" w:cs="Arial"/>
        </w:rPr>
        <w:t>provisi</w:t>
      </w:r>
      <w:r w:rsidR="001C4EEF" w:rsidRPr="00F001E9">
        <w:rPr>
          <w:rFonts w:ascii="Arial" w:eastAsia="Calibri" w:hAnsi="Arial" w:cs="Arial"/>
        </w:rPr>
        <w:t xml:space="preserve">on on offer at </w:t>
      </w:r>
      <w:r w:rsidR="00C00F5E" w:rsidRPr="00F001E9">
        <w:rPr>
          <w:rFonts w:ascii="Arial" w:eastAsia="Calibri" w:hAnsi="Arial" w:cs="Arial"/>
        </w:rPr>
        <w:t>s</w:t>
      </w:r>
      <w:r w:rsidR="00700979" w:rsidRPr="00F001E9">
        <w:rPr>
          <w:rFonts w:ascii="Arial" w:eastAsia="Calibri" w:hAnsi="Arial" w:cs="Arial"/>
        </w:rPr>
        <w:t>chool A</w:t>
      </w:r>
      <w:r w:rsidR="001C4EEF" w:rsidRPr="00F001E9">
        <w:rPr>
          <w:rFonts w:ascii="Arial" w:eastAsia="Calibri" w:hAnsi="Arial" w:cs="Arial"/>
        </w:rPr>
        <w:t xml:space="preserve"> is </w:t>
      </w:r>
      <w:r w:rsidR="007546AF" w:rsidRPr="00F001E9">
        <w:rPr>
          <w:rFonts w:ascii="Arial" w:eastAsia="Calibri" w:hAnsi="Arial" w:cs="Arial"/>
        </w:rPr>
        <w:t>to be preferred</w:t>
      </w:r>
      <w:r w:rsidR="001C4EEF" w:rsidRPr="00F001E9">
        <w:rPr>
          <w:rFonts w:ascii="Arial" w:eastAsia="Calibri" w:hAnsi="Arial" w:cs="Arial"/>
        </w:rPr>
        <w:t xml:space="preserve">, </w:t>
      </w:r>
      <w:r w:rsidR="004A4E2D" w:rsidRPr="00F001E9">
        <w:rPr>
          <w:rFonts w:ascii="Arial" w:eastAsia="Calibri" w:hAnsi="Arial" w:cs="Arial"/>
        </w:rPr>
        <w:t xml:space="preserve">taking account of the suitability and cost </w:t>
      </w:r>
      <w:r w:rsidR="004603EA" w:rsidRPr="00F001E9">
        <w:rPr>
          <w:rFonts w:ascii="Arial" w:eastAsia="Calibri" w:hAnsi="Arial" w:cs="Arial"/>
        </w:rPr>
        <w:t>questions</w:t>
      </w:r>
      <w:r w:rsidR="004A4E2D" w:rsidRPr="00F001E9">
        <w:rPr>
          <w:rFonts w:ascii="Arial" w:eastAsia="Calibri" w:hAnsi="Arial" w:cs="Arial"/>
        </w:rPr>
        <w:t xml:space="preserve"> in the round. </w:t>
      </w:r>
      <w:r w:rsidR="00F943E6" w:rsidRPr="00F001E9">
        <w:rPr>
          <w:rFonts w:ascii="Arial" w:hAnsi="Arial" w:cs="Arial"/>
        </w:rPr>
        <w:t xml:space="preserve">We conclude therefore that the respondent has proved, having regard to respective suitability and cost, that </w:t>
      </w:r>
      <w:r w:rsidR="00F943E6" w:rsidRPr="00F001E9">
        <w:rPr>
          <w:rFonts w:ascii="Arial" w:hAnsi="Arial" w:cs="Arial"/>
          <w:color w:val="000000"/>
          <w:lang w:eastAsia="en-GB"/>
        </w:rPr>
        <w:t xml:space="preserve">it is not reasonable to place the child in </w:t>
      </w:r>
      <w:r w:rsidR="00C00F5E" w:rsidRPr="00F001E9">
        <w:rPr>
          <w:rFonts w:ascii="Arial" w:hAnsi="Arial" w:cs="Arial"/>
          <w:color w:val="000000"/>
          <w:lang w:eastAsia="en-GB"/>
        </w:rPr>
        <w:t>s</w:t>
      </w:r>
      <w:r w:rsidR="00912023" w:rsidRPr="00F001E9">
        <w:rPr>
          <w:rFonts w:ascii="Arial" w:hAnsi="Arial" w:cs="Arial"/>
          <w:color w:val="000000"/>
          <w:lang w:eastAsia="en-GB"/>
        </w:rPr>
        <w:t>chool B</w:t>
      </w:r>
      <w:r w:rsidR="00F943E6" w:rsidRPr="00F001E9">
        <w:rPr>
          <w:rFonts w:ascii="Arial" w:hAnsi="Arial" w:cs="Arial"/>
          <w:color w:val="000000"/>
          <w:lang w:eastAsia="en-GB"/>
        </w:rPr>
        <w:t>.</w:t>
      </w:r>
    </w:p>
    <w:p w14:paraId="176B53C3" w14:textId="12EFC499" w:rsidR="0033463A" w:rsidRPr="00F001E9" w:rsidRDefault="004603EA" w:rsidP="001A00DD">
      <w:pPr>
        <w:pStyle w:val="ListParagraph"/>
        <w:numPr>
          <w:ilvl w:val="0"/>
          <w:numId w:val="8"/>
        </w:num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hAnsi="Arial" w:cs="Arial"/>
        </w:rPr>
        <w:t>Thus,</w:t>
      </w:r>
      <w:r w:rsidR="00BB1753" w:rsidRPr="00F001E9">
        <w:rPr>
          <w:rFonts w:ascii="Arial" w:hAnsi="Arial" w:cs="Arial"/>
        </w:rPr>
        <w:t xml:space="preserve"> we find that the respondent has shown that all four conditions </w:t>
      </w:r>
      <w:r w:rsidR="009C2138" w:rsidRPr="00F001E9">
        <w:rPr>
          <w:rFonts w:ascii="Arial" w:hAnsi="Arial" w:cs="Arial"/>
        </w:rPr>
        <w:t xml:space="preserve">set out in paragraph 3(f) </w:t>
      </w:r>
      <w:r w:rsidR="00BB1753" w:rsidRPr="00F001E9">
        <w:rPr>
          <w:rFonts w:ascii="Arial" w:hAnsi="Arial" w:cs="Arial"/>
        </w:rPr>
        <w:t>have been met</w:t>
      </w:r>
      <w:r w:rsidR="00635542" w:rsidRPr="00F001E9">
        <w:rPr>
          <w:rFonts w:ascii="Arial" w:hAnsi="Arial" w:cs="Arial"/>
        </w:rPr>
        <w:t>,</w:t>
      </w:r>
      <w:r w:rsidR="00BB1753" w:rsidRPr="00F001E9">
        <w:rPr>
          <w:rFonts w:ascii="Arial" w:hAnsi="Arial" w:cs="Arial"/>
        </w:rPr>
        <w:t xml:space="preserve"> which would justify </w:t>
      </w:r>
      <w:r w:rsidR="009C2138" w:rsidRPr="00F001E9">
        <w:rPr>
          <w:rFonts w:ascii="Arial" w:hAnsi="Arial" w:cs="Arial"/>
        </w:rPr>
        <w:t>a refusal of the request to place the child in the specified school</w:t>
      </w:r>
    </w:p>
    <w:p w14:paraId="560B7AEF" w14:textId="78830BF9" w:rsidR="003F5326" w:rsidRPr="00F001E9" w:rsidRDefault="003F5326" w:rsidP="001A00DD">
      <w:pPr>
        <w:shd w:val="clear" w:color="auto" w:fill="FFFFFF"/>
        <w:suppressAutoHyphens/>
        <w:autoSpaceDE w:val="0"/>
        <w:autoSpaceDN w:val="0"/>
        <w:adjustRightInd w:val="0"/>
        <w:spacing w:before="117" w:line="276" w:lineRule="auto"/>
        <w:jc w:val="both"/>
        <w:rPr>
          <w:rFonts w:ascii="Arial" w:hAnsi="Arial" w:cs="Arial"/>
          <w:color w:val="000000"/>
          <w:lang w:eastAsia="en-GB"/>
        </w:rPr>
      </w:pPr>
      <w:r w:rsidRPr="00F001E9">
        <w:rPr>
          <w:rFonts w:ascii="Arial" w:eastAsia="Calibri" w:hAnsi="Arial" w:cs="Arial"/>
          <w:b/>
          <w:i/>
          <w:iCs/>
        </w:rPr>
        <w:lastRenderedPageBreak/>
        <w:t xml:space="preserve">Second stage </w:t>
      </w:r>
      <w:r w:rsidR="006F24FB" w:rsidRPr="00F001E9">
        <w:rPr>
          <w:rFonts w:ascii="Arial" w:eastAsia="Calibri" w:hAnsi="Arial" w:cs="Arial"/>
          <w:b/>
          <w:i/>
          <w:iCs/>
        </w:rPr>
        <w:t>(appropriateness)</w:t>
      </w:r>
    </w:p>
    <w:p w14:paraId="16432698" w14:textId="26DA3016" w:rsidR="0045736B" w:rsidRPr="00F001E9" w:rsidRDefault="003F5326"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t xml:space="preserve">Where we conclude that one of the grounds of refusal exists, we are required to be satisfied in all of the circumstances that </w:t>
      </w:r>
      <w:r w:rsidR="00A51AF8" w:rsidRPr="00F001E9">
        <w:rPr>
          <w:rFonts w:ascii="Arial" w:eastAsia="Calibri" w:hAnsi="Arial" w:cs="Arial"/>
        </w:rPr>
        <w:t xml:space="preserve">it </w:t>
      </w:r>
      <w:r w:rsidRPr="00F001E9">
        <w:rPr>
          <w:rFonts w:ascii="Arial" w:eastAsia="Calibri" w:hAnsi="Arial" w:cs="Arial"/>
        </w:rPr>
        <w:t>is appropriate</w:t>
      </w:r>
      <w:r w:rsidR="00A62CAD" w:rsidRPr="00F001E9">
        <w:rPr>
          <w:rFonts w:ascii="Arial" w:eastAsia="Calibri" w:hAnsi="Arial" w:cs="Arial"/>
        </w:rPr>
        <w:t xml:space="preserve"> to refuse the placing request</w:t>
      </w:r>
      <w:r w:rsidRPr="00F001E9">
        <w:rPr>
          <w:rFonts w:ascii="Arial" w:eastAsia="Calibri" w:hAnsi="Arial" w:cs="Arial"/>
        </w:rPr>
        <w:t>.</w:t>
      </w:r>
      <w:r w:rsidR="004A4E2D" w:rsidRPr="00F001E9">
        <w:rPr>
          <w:rFonts w:ascii="Arial" w:eastAsia="Calibri" w:hAnsi="Arial" w:cs="Arial"/>
        </w:rPr>
        <w:t xml:space="preserve"> </w:t>
      </w:r>
      <w:r w:rsidR="00F6782F" w:rsidRPr="00F001E9">
        <w:rPr>
          <w:rFonts w:ascii="Arial" w:eastAsia="Calibri" w:hAnsi="Arial" w:cs="Arial"/>
        </w:rPr>
        <w:t>In essence</w:t>
      </w:r>
      <w:r w:rsidR="004A4E2D" w:rsidRPr="00F001E9">
        <w:rPr>
          <w:rFonts w:ascii="Arial" w:eastAsia="Calibri" w:hAnsi="Arial" w:cs="Arial"/>
        </w:rPr>
        <w:t xml:space="preserve">, we must be satisfied that </w:t>
      </w:r>
      <w:r w:rsidR="00AD0508" w:rsidRPr="00F001E9">
        <w:rPr>
          <w:rFonts w:ascii="Arial" w:eastAsia="Calibri" w:hAnsi="Arial" w:cs="Arial"/>
        </w:rPr>
        <w:t xml:space="preserve">it is appropriate for the young person to continue his education </w:t>
      </w:r>
      <w:r w:rsidR="004209BA" w:rsidRPr="00F001E9">
        <w:rPr>
          <w:rFonts w:ascii="Arial" w:eastAsia="Calibri" w:hAnsi="Arial" w:cs="Arial"/>
        </w:rPr>
        <w:t xml:space="preserve">at </w:t>
      </w:r>
      <w:r w:rsidR="00C00F5E" w:rsidRPr="00F001E9">
        <w:rPr>
          <w:rFonts w:ascii="Arial" w:eastAsia="Calibri" w:hAnsi="Arial" w:cs="Arial"/>
        </w:rPr>
        <w:t>s</w:t>
      </w:r>
      <w:r w:rsidR="00700979" w:rsidRPr="00F001E9">
        <w:rPr>
          <w:rFonts w:ascii="Arial" w:eastAsia="Calibri" w:hAnsi="Arial" w:cs="Arial"/>
        </w:rPr>
        <w:t>chool A</w:t>
      </w:r>
      <w:r w:rsidR="00AD0508" w:rsidRPr="00F001E9">
        <w:rPr>
          <w:rFonts w:ascii="Arial" w:eastAsia="Calibri" w:hAnsi="Arial" w:cs="Arial"/>
        </w:rPr>
        <w:t>.</w:t>
      </w:r>
    </w:p>
    <w:p w14:paraId="0E60B27D" w14:textId="3E6471FF" w:rsidR="004D057A" w:rsidRPr="00F001E9" w:rsidRDefault="004D057A" w:rsidP="001A00DD">
      <w:pPr>
        <w:pStyle w:val="loose"/>
        <w:shd w:val="clear" w:color="auto" w:fill="FFFFFF"/>
        <w:spacing w:before="117" w:beforeAutospacing="0" w:after="0" w:afterAutospacing="0" w:line="276" w:lineRule="auto"/>
        <w:jc w:val="both"/>
        <w:rPr>
          <w:rFonts w:asciiTheme="minorBidi" w:hAnsiTheme="minorBidi" w:cstheme="minorBidi"/>
          <w:i/>
          <w:iCs/>
          <w:color w:val="000000"/>
        </w:rPr>
      </w:pPr>
      <w:r w:rsidRPr="00F001E9">
        <w:rPr>
          <w:rFonts w:ascii="Arial" w:eastAsia="Calibri" w:hAnsi="Arial" w:cs="Arial"/>
          <w:i/>
          <w:iCs/>
        </w:rPr>
        <w:t>Appellant’s views</w:t>
      </w:r>
    </w:p>
    <w:p w14:paraId="659DBDDB" w14:textId="0AB14711" w:rsidR="006B352C" w:rsidRPr="00F001E9" w:rsidRDefault="006B352C"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t xml:space="preserve">The appellant is strongly of the view that </w:t>
      </w:r>
      <w:r w:rsidR="00C00F5E" w:rsidRPr="00F001E9">
        <w:rPr>
          <w:rFonts w:ascii="Arial" w:eastAsia="Calibri" w:hAnsi="Arial" w:cs="Arial"/>
        </w:rPr>
        <w:t>s</w:t>
      </w:r>
      <w:r w:rsidR="00700979" w:rsidRPr="00F001E9">
        <w:rPr>
          <w:rFonts w:ascii="Arial" w:eastAsia="Calibri" w:hAnsi="Arial" w:cs="Arial"/>
        </w:rPr>
        <w:t>chool A</w:t>
      </w:r>
      <w:r w:rsidRPr="00F001E9">
        <w:rPr>
          <w:rFonts w:ascii="Arial" w:eastAsia="Calibri" w:hAnsi="Arial" w:cs="Arial"/>
        </w:rPr>
        <w:t xml:space="preserve"> is failing to meet the young person’s needs</w:t>
      </w:r>
      <w:r w:rsidR="00A62CAD" w:rsidRPr="00F001E9">
        <w:rPr>
          <w:rFonts w:ascii="Arial" w:eastAsia="Calibri" w:hAnsi="Arial" w:cs="Arial"/>
        </w:rPr>
        <w:t>. S</w:t>
      </w:r>
      <w:r w:rsidRPr="00F001E9">
        <w:rPr>
          <w:rFonts w:ascii="Arial" w:eastAsia="Calibri" w:hAnsi="Arial" w:cs="Arial"/>
        </w:rPr>
        <w:t xml:space="preserve">he is very concerned about his school attendance and his disengagement and a perceived failure </w:t>
      </w:r>
      <w:r w:rsidR="00A62CAD" w:rsidRPr="00F001E9">
        <w:rPr>
          <w:rFonts w:ascii="Arial" w:eastAsia="Calibri" w:hAnsi="Arial" w:cs="Arial"/>
        </w:rPr>
        <w:t xml:space="preserve">by the school </w:t>
      </w:r>
      <w:r w:rsidRPr="00F001E9">
        <w:rPr>
          <w:rFonts w:ascii="Arial" w:eastAsia="Calibri" w:hAnsi="Arial" w:cs="Arial"/>
        </w:rPr>
        <w:t>to ensure that he has the right level of support.</w:t>
      </w:r>
    </w:p>
    <w:p w14:paraId="28909F8E" w14:textId="03F6A600" w:rsidR="004D057A" w:rsidRPr="00F001E9" w:rsidRDefault="00776AA3"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 xml:space="preserve">The appellant raised </w:t>
      </w:r>
      <w:r w:rsidR="00A03D59" w:rsidRPr="00F001E9">
        <w:rPr>
          <w:rFonts w:ascii="Arial" w:eastAsia="Calibri" w:hAnsi="Arial" w:cs="Arial"/>
        </w:rPr>
        <w:t>several</w:t>
      </w:r>
      <w:r w:rsidRPr="00F001E9">
        <w:rPr>
          <w:rFonts w:ascii="Arial" w:eastAsia="Calibri" w:hAnsi="Arial" w:cs="Arial"/>
        </w:rPr>
        <w:t xml:space="preserve"> matters in evidence which had not been included in her witness statement, and in regard to which we did not hear from the respondent’s witnesses. We were conscious then to limit the weight to which we placed on that evidence. However, we understood in general terms that the appellant was concerned about how the school has dealt with the young person. </w:t>
      </w:r>
      <w:r w:rsidR="006017B8" w:rsidRPr="00F001E9">
        <w:rPr>
          <w:rFonts w:ascii="Arial" w:eastAsia="Calibri" w:hAnsi="Arial" w:cs="Arial"/>
        </w:rPr>
        <w:t>The appellant</w:t>
      </w:r>
      <w:r w:rsidRPr="00F001E9">
        <w:rPr>
          <w:rFonts w:ascii="Arial" w:eastAsia="Calibri" w:hAnsi="Arial" w:cs="Arial"/>
        </w:rPr>
        <w:t xml:space="preserve"> expressed in evidence particular concern about two incidents at PE when his diabetes needs were not properly </w:t>
      </w:r>
      <w:r w:rsidR="003525D0" w:rsidRPr="00F001E9">
        <w:rPr>
          <w:rFonts w:ascii="Arial" w:eastAsia="Calibri" w:hAnsi="Arial" w:cs="Arial"/>
        </w:rPr>
        <w:t>considered</w:t>
      </w:r>
      <w:r w:rsidRPr="00F001E9">
        <w:rPr>
          <w:rFonts w:ascii="Arial" w:eastAsia="Calibri" w:hAnsi="Arial" w:cs="Arial"/>
        </w:rPr>
        <w:t xml:space="preserve">. She also expressed concern about </w:t>
      </w:r>
      <w:r w:rsidR="004603EA" w:rsidRPr="00F001E9">
        <w:rPr>
          <w:rFonts w:ascii="Arial" w:eastAsia="Calibri" w:hAnsi="Arial" w:cs="Arial"/>
        </w:rPr>
        <w:t>the use</w:t>
      </w:r>
      <w:r w:rsidRPr="00F001E9">
        <w:rPr>
          <w:rFonts w:ascii="Arial" w:eastAsia="Calibri" w:hAnsi="Arial" w:cs="Arial"/>
        </w:rPr>
        <w:t xml:space="preserve"> of coloured paper for his dyslexia. </w:t>
      </w:r>
    </w:p>
    <w:p w14:paraId="284AF38A" w14:textId="77777777" w:rsidR="009334A1" w:rsidRPr="00F001E9" w:rsidRDefault="009334A1" w:rsidP="001A00DD">
      <w:pPr>
        <w:pStyle w:val="ListParagraph"/>
        <w:suppressAutoHyphens/>
        <w:spacing w:before="240" w:after="200" w:line="276" w:lineRule="auto"/>
        <w:ind w:left="510"/>
        <w:jc w:val="both"/>
        <w:rPr>
          <w:rFonts w:ascii="Arial" w:eastAsia="Calibri" w:hAnsi="Arial" w:cs="Arial"/>
        </w:rPr>
      </w:pPr>
    </w:p>
    <w:p w14:paraId="2BC40F61" w14:textId="76B1C499" w:rsidR="00B141C9" w:rsidRPr="00F001E9" w:rsidRDefault="00B141C9"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We noted that there were some contradictions in the appellant</w:t>
      </w:r>
      <w:r w:rsidR="000E398D" w:rsidRPr="00F001E9">
        <w:rPr>
          <w:rFonts w:ascii="Arial" w:eastAsia="Calibri" w:hAnsi="Arial" w:cs="Arial"/>
        </w:rPr>
        <w:t>’</w:t>
      </w:r>
      <w:r w:rsidRPr="00F001E9">
        <w:rPr>
          <w:rFonts w:ascii="Arial" w:eastAsia="Calibri" w:hAnsi="Arial" w:cs="Arial"/>
        </w:rPr>
        <w:t>s position: she suggested that the young person wanted to be home schooled, but that he did not like home learning; she explained that the young person did not like to stand out or be seen as different but she wanted to ensure that he was receiving differentiated learning; she expressed concern about the young person’s progress in English and she was keen that he should be taught b</w:t>
      </w:r>
      <w:r w:rsidR="00163686" w:rsidRPr="00F001E9">
        <w:rPr>
          <w:rFonts w:ascii="Arial" w:eastAsia="Calibri" w:hAnsi="Arial" w:cs="Arial"/>
        </w:rPr>
        <w:t>y</w:t>
      </w:r>
      <w:r w:rsidRPr="00F001E9">
        <w:rPr>
          <w:rFonts w:ascii="Arial" w:eastAsia="Calibri" w:hAnsi="Arial" w:cs="Arial"/>
        </w:rPr>
        <w:t xml:space="preserve"> teachers that he trusts but expressed concern that </w:t>
      </w:r>
      <w:r w:rsidR="00C00F5E" w:rsidRPr="00F001E9">
        <w:rPr>
          <w:rFonts w:ascii="Arial" w:eastAsia="Calibri" w:hAnsi="Arial" w:cs="Arial"/>
        </w:rPr>
        <w:t>w</w:t>
      </w:r>
      <w:r w:rsidR="00E92589" w:rsidRPr="00F001E9">
        <w:rPr>
          <w:rFonts w:ascii="Arial" w:eastAsia="Calibri" w:hAnsi="Arial" w:cs="Arial"/>
        </w:rPr>
        <w:t xml:space="preserve">itness E </w:t>
      </w:r>
      <w:r w:rsidRPr="00F001E9">
        <w:rPr>
          <w:rFonts w:ascii="Arial" w:eastAsia="Calibri" w:hAnsi="Arial" w:cs="Arial"/>
        </w:rPr>
        <w:t>was not a qualified English teacher</w:t>
      </w:r>
      <w:r w:rsidR="009D44BE" w:rsidRPr="00F001E9">
        <w:rPr>
          <w:rFonts w:ascii="Arial" w:eastAsia="Calibri" w:hAnsi="Arial" w:cs="Arial"/>
        </w:rPr>
        <w:t xml:space="preserve">; </w:t>
      </w:r>
      <w:r w:rsidR="00980DB5" w:rsidRPr="00F001E9">
        <w:rPr>
          <w:rFonts w:ascii="Arial" w:eastAsia="Calibri" w:hAnsi="Arial" w:cs="Arial"/>
        </w:rPr>
        <w:t xml:space="preserve">yet </w:t>
      </w:r>
      <w:r w:rsidR="009D44BE" w:rsidRPr="00F001E9">
        <w:rPr>
          <w:rFonts w:ascii="Arial" w:eastAsia="Calibri" w:hAnsi="Arial" w:cs="Arial"/>
        </w:rPr>
        <w:t xml:space="preserve">she appeared content that he would be taught by tutors at </w:t>
      </w:r>
      <w:r w:rsidR="00C00F5E" w:rsidRPr="00F001E9">
        <w:rPr>
          <w:rFonts w:ascii="Arial" w:eastAsia="Calibri" w:hAnsi="Arial" w:cs="Arial"/>
        </w:rPr>
        <w:t>s</w:t>
      </w:r>
      <w:r w:rsidR="00700979" w:rsidRPr="00F001E9">
        <w:rPr>
          <w:rFonts w:ascii="Arial" w:eastAsia="Calibri" w:hAnsi="Arial" w:cs="Arial"/>
        </w:rPr>
        <w:t>chool B</w:t>
      </w:r>
      <w:r w:rsidRPr="00F001E9">
        <w:rPr>
          <w:rFonts w:ascii="Arial" w:eastAsia="Calibri" w:hAnsi="Arial" w:cs="Arial"/>
        </w:rPr>
        <w:t xml:space="preserve">. </w:t>
      </w:r>
    </w:p>
    <w:p w14:paraId="29676A01" w14:textId="77777777" w:rsidR="00776AA3" w:rsidRPr="00F001E9" w:rsidRDefault="00776AA3" w:rsidP="001A00DD">
      <w:pPr>
        <w:pStyle w:val="ListParagraph"/>
        <w:spacing w:line="276" w:lineRule="auto"/>
        <w:rPr>
          <w:rFonts w:ascii="Arial" w:eastAsia="Calibri" w:hAnsi="Arial" w:cs="Arial"/>
        </w:rPr>
      </w:pPr>
    </w:p>
    <w:p w14:paraId="4324D9FF" w14:textId="77777777" w:rsidR="002C7155" w:rsidRPr="00F001E9" w:rsidRDefault="002C7155" w:rsidP="001A00DD">
      <w:pPr>
        <w:pStyle w:val="ListParagraph"/>
        <w:spacing w:line="276" w:lineRule="auto"/>
        <w:rPr>
          <w:rFonts w:ascii="Arial" w:eastAsia="Calibri" w:hAnsi="Arial" w:cs="Arial"/>
        </w:rPr>
      </w:pPr>
    </w:p>
    <w:p w14:paraId="080BAE28" w14:textId="61B6A0B7" w:rsidR="002C7155" w:rsidRPr="00F001E9" w:rsidRDefault="002C7155"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 xml:space="preserve">We agreed with </w:t>
      </w:r>
      <w:r w:rsidR="00285563" w:rsidRPr="00F001E9">
        <w:rPr>
          <w:rFonts w:ascii="Arial" w:eastAsia="Calibri" w:hAnsi="Arial" w:cs="Arial"/>
        </w:rPr>
        <w:t>Witness H</w:t>
      </w:r>
      <w:r w:rsidR="00700979" w:rsidRPr="00F001E9">
        <w:rPr>
          <w:rFonts w:ascii="Arial" w:eastAsia="Calibri" w:hAnsi="Arial" w:cs="Arial"/>
        </w:rPr>
        <w:t xml:space="preserve"> </w:t>
      </w:r>
      <w:r w:rsidRPr="00F001E9">
        <w:rPr>
          <w:rFonts w:ascii="Arial" w:eastAsia="Calibri" w:hAnsi="Arial" w:cs="Arial"/>
        </w:rPr>
        <w:t xml:space="preserve">that </w:t>
      </w:r>
      <w:r w:rsidR="00E3518B" w:rsidRPr="00F001E9">
        <w:rPr>
          <w:rFonts w:ascii="Arial" w:eastAsia="Calibri" w:hAnsi="Arial" w:cs="Arial"/>
        </w:rPr>
        <w:t xml:space="preserve">the appellant’s views were at odds with what we heard from </w:t>
      </w:r>
      <w:r w:rsidR="00C00F5E" w:rsidRPr="00F001E9">
        <w:rPr>
          <w:rFonts w:ascii="Arial" w:eastAsia="Calibri" w:hAnsi="Arial" w:cs="Arial"/>
        </w:rPr>
        <w:t>w</w:t>
      </w:r>
      <w:r w:rsidR="00700979" w:rsidRPr="00F001E9">
        <w:rPr>
          <w:rFonts w:ascii="Arial" w:eastAsia="Calibri" w:hAnsi="Arial" w:cs="Arial"/>
        </w:rPr>
        <w:t>itness B</w:t>
      </w:r>
      <w:r w:rsidR="00805956" w:rsidRPr="00F001E9">
        <w:rPr>
          <w:rFonts w:ascii="Arial" w:eastAsia="Calibri" w:hAnsi="Arial" w:cs="Arial"/>
        </w:rPr>
        <w:t xml:space="preserve">. While we respect </w:t>
      </w:r>
      <w:r w:rsidR="00AD3F5D" w:rsidRPr="00F001E9">
        <w:rPr>
          <w:rFonts w:ascii="Arial" w:eastAsia="Calibri" w:hAnsi="Arial" w:cs="Arial"/>
        </w:rPr>
        <w:t xml:space="preserve">that as a parent the appellant will know her son well, and we take account of </w:t>
      </w:r>
      <w:r w:rsidR="00FA199C" w:rsidRPr="00F001E9">
        <w:rPr>
          <w:rFonts w:ascii="Arial" w:eastAsia="Calibri" w:hAnsi="Arial" w:cs="Arial"/>
        </w:rPr>
        <w:t xml:space="preserve">her view that he is masking, </w:t>
      </w:r>
      <w:r w:rsidR="00805956" w:rsidRPr="00F001E9">
        <w:rPr>
          <w:rFonts w:ascii="Arial" w:eastAsia="Calibri" w:hAnsi="Arial" w:cs="Arial"/>
        </w:rPr>
        <w:t>we did not recogni</w:t>
      </w:r>
      <w:r w:rsidR="00FA199C" w:rsidRPr="00F001E9">
        <w:rPr>
          <w:rFonts w:ascii="Arial" w:eastAsia="Calibri" w:hAnsi="Arial" w:cs="Arial"/>
        </w:rPr>
        <w:t>s</w:t>
      </w:r>
      <w:r w:rsidR="00805956" w:rsidRPr="00F001E9">
        <w:rPr>
          <w:rFonts w:ascii="Arial" w:eastAsia="Calibri" w:hAnsi="Arial" w:cs="Arial"/>
        </w:rPr>
        <w:t xml:space="preserve">e from the evidence that the actions of </w:t>
      </w:r>
      <w:r w:rsidR="00700979" w:rsidRPr="00F001E9">
        <w:rPr>
          <w:rFonts w:ascii="Arial" w:eastAsia="Calibri" w:hAnsi="Arial" w:cs="Arial"/>
        </w:rPr>
        <w:t>School A</w:t>
      </w:r>
      <w:r w:rsidR="00805956" w:rsidRPr="00F001E9">
        <w:rPr>
          <w:rFonts w:ascii="Arial" w:eastAsia="Calibri" w:hAnsi="Arial" w:cs="Arial"/>
        </w:rPr>
        <w:t xml:space="preserve"> had been “terrible” or that the young person was “broken”</w:t>
      </w:r>
      <w:r w:rsidR="00D149D7" w:rsidRPr="00F001E9">
        <w:rPr>
          <w:rFonts w:ascii="Arial" w:eastAsia="Calibri" w:hAnsi="Arial" w:cs="Arial"/>
        </w:rPr>
        <w:t>. Indeed, we did not get any sense at all that the staff “did not like him”. Quite the contrary, we got the impression</w:t>
      </w:r>
      <w:r w:rsidR="00AA272A" w:rsidRPr="00F001E9">
        <w:rPr>
          <w:rFonts w:ascii="Arial" w:eastAsia="Calibri" w:hAnsi="Arial" w:cs="Arial"/>
        </w:rPr>
        <w:t xml:space="preserve"> that they recognised a bri</w:t>
      </w:r>
      <w:r w:rsidR="00421D22" w:rsidRPr="00F001E9">
        <w:rPr>
          <w:rFonts w:ascii="Arial" w:eastAsia="Calibri" w:hAnsi="Arial" w:cs="Arial"/>
        </w:rPr>
        <w:t>ght</w:t>
      </w:r>
      <w:r w:rsidR="00AA272A" w:rsidRPr="00F001E9">
        <w:rPr>
          <w:rFonts w:ascii="Arial" w:eastAsia="Calibri" w:hAnsi="Arial" w:cs="Arial"/>
        </w:rPr>
        <w:t xml:space="preserve"> young person who had the ability to progress and </w:t>
      </w:r>
      <w:r w:rsidR="00421D22" w:rsidRPr="00F001E9">
        <w:rPr>
          <w:rFonts w:ascii="Arial" w:eastAsia="Calibri" w:hAnsi="Arial" w:cs="Arial"/>
        </w:rPr>
        <w:t>that they</w:t>
      </w:r>
      <w:r w:rsidR="00AA272A" w:rsidRPr="00F001E9">
        <w:rPr>
          <w:rFonts w:ascii="Arial" w:eastAsia="Calibri" w:hAnsi="Arial" w:cs="Arial"/>
        </w:rPr>
        <w:t xml:space="preserve"> were keen to ensure that he fulfilled his potential.</w:t>
      </w:r>
    </w:p>
    <w:p w14:paraId="1F730712" w14:textId="77777777" w:rsidR="005B7230" w:rsidRPr="00F001E9" w:rsidRDefault="005B7230" w:rsidP="001A00DD">
      <w:pPr>
        <w:pStyle w:val="ListParagraph"/>
        <w:spacing w:line="276" w:lineRule="auto"/>
        <w:rPr>
          <w:rFonts w:ascii="Arial" w:eastAsia="Calibri" w:hAnsi="Arial" w:cs="Arial"/>
        </w:rPr>
      </w:pPr>
    </w:p>
    <w:p w14:paraId="7E85BA91" w14:textId="29EBC103" w:rsidR="000B5893" w:rsidRPr="00F001E9" w:rsidRDefault="00A03D59"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Regarding</w:t>
      </w:r>
      <w:r w:rsidR="005E75B6" w:rsidRPr="00F001E9">
        <w:rPr>
          <w:rFonts w:ascii="Arial" w:eastAsia="Calibri" w:hAnsi="Arial" w:cs="Arial"/>
        </w:rPr>
        <w:t xml:space="preserve"> dealing with diabetes, </w:t>
      </w:r>
      <w:r w:rsidR="00E77F52" w:rsidRPr="00F001E9">
        <w:rPr>
          <w:rFonts w:ascii="Arial" w:eastAsia="Calibri" w:hAnsi="Arial" w:cs="Arial"/>
        </w:rPr>
        <w:t xml:space="preserve">we heard evidence that this had been addressed, </w:t>
      </w:r>
      <w:r w:rsidR="005E75B6" w:rsidRPr="00F001E9">
        <w:rPr>
          <w:rFonts w:ascii="Arial" w:eastAsia="Calibri" w:hAnsi="Arial" w:cs="Arial"/>
        </w:rPr>
        <w:t xml:space="preserve">but we noted that the young person has a detailed health card which is available to teachers. </w:t>
      </w:r>
      <w:r w:rsidRPr="00F001E9">
        <w:rPr>
          <w:rFonts w:ascii="Arial" w:eastAsia="Calibri" w:hAnsi="Arial" w:cs="Arial"/>
        </w:rPr>
        <w:t>Regarding</w:t>
      </w:r>
      <w:r w:rsidR="00A55997" w:rsidRPr="00F001E9">
        <w:rPr>
          <w:rFonts w:ascii="Arial" w:eastAsia="Calibri" w:hAnsi="Arial" w:cs="Arial"/>
        </w:rPr>
        <w:t xml:space="preserve"> the provision of coloured paper, w</w:t>
      </w:r>
      <w:r w:rsidR="000B5893" w:rsidRPr="00F001E9">
        <w:rPr>
          <w:rFonts w:ascii="Arial" w:eastAsia="Calibri" w:hAnsi="Arial" w:cs="Arial"/>
        </w:rPr>
        <w:t xml:space="preserve">e heard </w:t>
      </w:r>
      <w:r w:rsidR="00A55997" w:rsidRPr="00F001E9">
        <w:rPr>
          <w:rFonts w:ascii="Arial" w:eastAsia="Calibri" w:hAnsi="Arial" w:cs="Arial"/>
        </w:rPr>
        <w:t xml:space="preserve">that a </w:t>
      </w:r>
      <w:r w:rsidR="00C561EB" w:rsidRPr="00F001E9">
        <w:rPr>
          <w:rFonts w:ascii="Arial" w:eastAsia="Calibri" w:hAnsi="Arial" w:cs="Arial"/>
        </w:rPr>
        <w:t>pupil</w:t>
      </w:r>
      <w:r w:rsidR="000B5893" w:rsidRPr="00F001E9">
        <w:rPr>
          <w:rFonts w:ascii="Arial" w:eastAsia="Calibri" w:hAnsi="Arial" w:cs="Arial"/>
        </w:rPr>
        <w:t xml:space="preserve"> support worker </w:t>
      </w:r>
      <w:r w:rsidR="00A55997" w:rsidRPr="00F001E9">
        <w:rPr>
          <w:rFonts w:ascii="Arial" w:eastAsia="Calibri" w:hAnsi="Arial" w:cs="Arial"/>
        </w:rPr>
        <w:t xml:space="preserve">has been assigned to check </w:t>
      </w:r>
      <w:r w:rsidR="00C81F0C" w:rsidRPr="00F001E9">
        <w:rPr>
          <w:rFonts w:ascii="Arial" w:eastAsia="Calibri" w:hAnsi="Arial" w:cs="Arial"/>
        </w:rPr>
        <w:t xml:space="preserve">that the young person is in class as appropriate and that </w:t>
      </w:r>
      <w:r w:rsidR="000B5893" w:rsidRPr="00F001E9">
        <w:rPr>
          <w:rFonts w:ascii="Arial" w:eastAsia="Calibri" w:hAnsi="Arial" w:cs="Arial"/>
        </w:rPr>
        <w:t>he has the resources he needs for the class</w:t>
      </w:r>
      <w:r w:rsidR="00C81F0C" w:rsidRPr="00F001E9">
        <w:rPr>
          <w:rFonts w:ascii="Arial" w:eastAsia="Calibri" w:hAnsi="Arial" w:cs="Arial"/>
        </w:rPr>
        <w:t xml:space="preserve">. We </w:t>
      </w:r>
      <w:r w:rsidR="00FA3E38" w:rsidRPr="00F001E9">
        <w:rPr>
          <w:rFonts w:ascii="Arial" w:eastAsia="Calibri" w:hAnsi="Arial" w:cs="Arial"/>
        </w:rPr>
        <w:t>noted</w:t>
      </w:r>
      <w:r w:rsidR="00C81F0C" w:rsidRPr="00F001E9">
        <w:rPr>
          <w:rFonts w:ascii="Arial" w:eastAsia="Calibri" w:hAnsi="Arial" w:cs="Arial"/>
        </w:rPr>
        <w:t xml:space="preserve">, </w:t>
      </w:r>
      <w:r w:rsidR="004603EA" w:rsidRPr="00F001E9">
        <w:rPr>
          <w:rFonts w:ascii="Arial" w:eastAsia="Calibri" w:hAnsi="Arial" w:cs="Arial"/>
        </w:rPr>
        <w:t>considering</w:t>
      </w:r>
      <w:r w:rsidR="00136BB9" w:rsidRPr="00F001E9">
        <w:rPr>
          <w:rFonts w:ascii="Arial" w:eastAsia="Calibri" w:hAnsi="Arial" w:cs="Arial"/>
        </w:rPr>
        <w:t xml:space="preserve"> the young person’s desire not to stand out, that this </w:t>
      </w:r>
      <w:r w:rsidR="00C561EB" w:rsidRPr="00F001E9">
        <w:rPr>
          <w:rFonts w:ascii="Arial" w:eastAsia="Calibri" w:hAnsi="Arial" w:cs="Arial"/>
        </w:rPr>
        <w:t>pupil</w:t>
      </w:r>
      <w:r w:rsidR="00136BB9" w:rsidRPr="00F001E9">
        <w:rPr>
          <w:rFonts w:ascii="Arial" w:eastAsia="Calibri" w:hAnsi="Arial" w:cs="Arial"/>
        </w:rPr>
        <w:t xml:space="preserve"> support worker makes every effort to be </w:t>
      </w:r>
      <w:r w:rsidR="00136BB9" w:rsidRPr="00F001E9">
        <w:rPr>
          <w:rFonts w:ascii="Arial" w:eastAsia="Calibri" w:hAnsi="Arial" w:cs="Arial"/>
        </w:rPr>
        <w:lastRenderedPageBreak/>
        <w:t>discreet.</w:t>
      </w:r>
      <w:r w:rsidR="00A81CB0" w:rsidRPr="00F001E9">
        <w:rPr>
          <w:rFonts w:ascii="Arial" w:eastAsia="Calibri" w:hAnsi="Arial" w:cs="Arial"/>
        </w:rPr>
        <w:t xml:space="preserve"> </w:t>
      </w:r>
      <w:r w:rsidR="00667825" w:rsidRPr="00F001E9">
        <w:rPr>
          <w:rFonts w:ascii="Arial" w:eastAsia="Calibri" w:hAnsi="Arial" w:cs="Arial"/>
        </w:rPr>
        <w:t xml:space="preserve">Although </w:t>
      </w:r>
      <w:r w:rsidRPr="00F001E9">
        <w:rPr>
          <w:rFonts w:ascii="Arial" w:eastAsia="Calibri" w:hAnsi="Arial" w:cs="Arial"/>
        </w:rPr>
        <w:t>these</w:t>
      </w:r>
      <w:r w:rsidR="00667825" w:rsidRPr="00F001E9">
        <w:rPr>
          <w:rFonts w:ascii="Arial" w:eastAsia="Calibri" w:hAnsi="Arial" w:cs="Arial"/>
        </w:rPr>
        <w:t xml:space="preserve"> particular matters have been addressed, </w:t>
      </w:r>
      <w:r w:rsidR="000B5893" w:rsidRPr="00F001E9">
        <w:rPr>
          <w:rFonts w:ascii="Arial" w:eastAsia="Calibri" w:hAnsi="Arial" w:cs="Arial"/>
        </w:rPr>
        <w:t xml:space="preserve">these are not </w:t>
      </w:r>
      <w:r w:rsidR="00667825" w:rsidRPr="00F001E9">
        <w:rPr>
          <w:rFonts w:ascii="Arial" w:eastAsia="Calibri" w:hAnsi="Arial" w:cs="Arial"/>
        </w:rPr>
        <w:t xml:space="preserve">in any event </w:t>
      </w:r>
      <w:r w:rsidR="000B5893" w:rsidRPr="00F001E9">
        <w:rPr>
          <w:rFonts w:ascii="Arial" w:eastAsia="Calibri" w:hAnsi="Arial" w:cs="Arial"/>
        </w:rPr>
        <w:t xml:space="preserve">matters which would point to </w:t>
      </w:r>
      <w:r w:rsidR="00C00F5E" w:rsidRPr="00F001E9">
        <w:rPr>
          <w:rFonts w:ascii="Arial" w:eastAsia="Calibri" w:hAnsi="Arial" w:cs="Arial"/>
        </w:rPr>
        <w:t>s</w:t>
      </w:r>
      <w:r w:rsidR="00B619BA" w:rsidRPr="00F001E9">
        <w:rPr>
          <w:rFonts w:ascii="Arial" w:eastAsia="Calibri" w:hAnsi="Arial" w:cs="Arial"/>
        </w:rPr>
        <w:t>chool B</w:t>
      </w:r>
      <w:r w:rsidR="000B5893" w:rsidRPr="00F001E9">
        <w:rPr>
          <w:rFonts w:ascii="Arial" w:eastAsia="Calibri" w:hAnsi="Arial" w:cs="Arial"/>
        </w:rPr>
        <w:t xml:space="preserve"> being more suitable in terms of addressing </w:t>
      </w:r>
      <w:r w:rsidR="00667825" w:rsidRPr="00F001E9">
        <w:rPr>
          <w:rFonts w:ascii="Arial" w:eastAsia="Calibri" w:hAnsi="Arial" w:cs="Arial"/>
        </w:rPr>
        <w:t>the young person’s</w:t>
      </w:r>
      <w:r w:rsidR="000B5893" w:rsidRPr="00F001E9">
        <w:rPr>
          <w:rFonts w:ascii="Arial" w:eastAsia="Calibri" w:hAnsi="Arial" w:cs="Arial"/>
        </w:rPr>
        <w:t xml:space="preserve"> ASN generally</w:t>
      </w:r>
      <w:r w:rsidR="00667825" w:rsidRPr="00F001E9">
        <w:rPr>
          <w:rFonts w:ascii="Arial" w:eastAsia="Calibri" w:hAnsi="Arial" w:cs="Arial"/>
        </w:rPr>
        <w:t>.</w:t>
      </w:r>
      <w:r w:rsidR="000B5893" w:rsidRPr="00F001E9">
        <w:rPr>
          <w:rFonts w:ascii="Arial" w:eastAsia="Calibri" w:hAnsi="Arial" w:cs="Arial"/>
        </w:rPr>
        <w:t xml:space="preserve"> </w:t>
      </w:r>
    </w:p>
    <w:p w14:paraId="2F694538" w14:textId="77777777" w:rsidR="005E75B6" w:rsidRPr="00F001E9" w:rsidRDefault="005E75B6" w:rsidP="001A00DD">
      <w:pPr>
        <w:pStyle w:val="ListParagraph"/>
        <w:spacing w:line="276" w:lineRule="auto"/>
        <w:rPr>
          <w:rFonts w:ascii="Arial" w:eastAsia="Calibri" w:hAnsi="Arial" w:cs="Arial"/>
        </w:rPr>
      </w:pPr>
    </w:p>
    <w:p w14:paraId="7F5A6DAB" w14:textId="43DD017E" w:rsidR="00776AA3" w:rsidRPr="00F001E9" w:rsidRDefault="00776AA3"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 xml:space="preserve">We </w:t>
      </w:r>
      <w:r w:rsidR="007E0ED4" w:rsidRPr="00F001E9">
        <w:rPr>
          <w:rFonts w:ascii="Arial" w:eastAsia="Calibri" w:hAnsi="Arial" w:cs="Arial"/>
        </w:rPr>
        <w:t xml:space="preserve">also </w:t>
      </w:r>
      <w:r w:rsidRPr="00F001E9">
        <w:rPr>
          <w:rFonts w:ascii="Arial" w:eastAsia="Calibri" w:hAnsi="Arial" w:cs="Arial"/>
        </w:rPr>
        <w:t xml:space="preserve">heard about the steps </w:t>
      </w:r>
      <w:r w:rsidR="00C00F5E" w:rsidRPr="00F001E9">
        <w:rPr>
          <w:rFonts w:ascii="Arial" w:eastAsia="Calibri" w:hAnsi="Arial" w:cs="Arial"/>
        </w:rPr>
        <w:t>w</w:t>
      </w:r>
      <w:r w:rsidR="00700979" w:rsidRPr="00F001E9">
        <w:rPr>
          <w:rFonts w:ascii="Arial" w:eastAsia="Calibri" w:hAnsi="Arial" w:cs="Arial"/>
        </w:rPr>
        <w:t>itness C</w:t>
      </w:r>
      <w:r w:rsidRPr="00F001E9">
        <w:rPr>
          <w:rFonts w:ascii="Arial" w:eastAsia="Calibri" w:hAnsi="Arial" w:cs="Arial"/>
        </w:rPr>
        <w:t xml:space="preserve"> had taken to address </w:t>
      </w:r>
      <w:r w:rsidR="00A03D59" w:rsidRPr="00F001E9">
        <w:rPr>
          <w:rFonts w:ascii="Arial" w:eastAsia="Calibri" w:hAnsi="Arial" w:cs="Arial"/>
        </w:rPr>
        <w:t>the appellant</w:t>
      </w:r>
      <w:r w:rsidR="00421D22" w:rsidRPr="00F001E9">
        <w:rPr>
          <w:rFonts w:ascii="Arial" w:eastAsia="Calibri" w:hAnsi="Arial" w:cs="Arial"/>
        </w:rPr>
        <w:t>’</w:t>
      </w:r>
      <w:r w:rsidR="00A03D59" w:rsidRPr="00F001E9">
        <w:rPr>
          <w:rFonts w:ascii="Arial" w:eastAsia="Calibri" w:hAnsi="Arial" w:cs="Arial"/>
        </w:rPr>
        <w:t xml:space="preserve">s </w:t>
      </w:r>
      <w:r w:rsidRPr="00F001E9">
        <w:rPr>
          <w:rFonts w:ascii="Arial" w:eastAsia="Calibri" w:hAnsi="Arial" w:cs="Arial"/>
        </w:rPr>
        <w:t>concerns, including for example undertaking a sensory assessment to identify any potential barriers to learning</w:t>
      </w:r>
      <w:r w:rsidR="00B656D8" w:rsidRPr="00F001E9">
        <w:rPr>
          <w:rFonts w:ascii="Arial" w:eastAsia="Calibri" w:hAnsi="Arial" w:cs="Arial"/>
        </w:rPr>
        <w:t>. I</w:t>
      </w:r>
      <w:r w:rsidRPr="00F001E9">
        <w:rPr>
          <w:rFonts w:ascii="Arial" w:eastAsia="Calibri" w:hAnsi="Arial" w:cs="Arial"/>
        </w:rPr>
        <w:t xml:space="preserve">t is apparent that the respondent and the school have introduced </w:t>
      </w:r>
      <w:r w:rsidR="00A03D59" w:rsidRPr="00F001E9">
        <w:rPr>
          <w:rFonts w:ascii="Arial" w:eastAsia="Calibri" w:hAnsi="Arial" w:cs="Arial"/>
        </w:rPr>
        <w:t>several</w:t>
      </w:r>
      <w:r w:rsidRPr="00F001E9">
        <w:rPr>
          <w:rFonts w:ascii="Arial" w:eastAsia="Calibri" w:hAnsi="Arial" w:cs="Arial"/>
        </w:rPr>
        <w:t xml:space="preserve"> positive interventions to seek to address the young person’s needs</w:t>
      </w:r>
      <w:r w:rsidR="00B656D8" w:rsidRPr="00F001E9">
        <w:rPr>
          <w:rFonts w:ascii="Arial" w:eastAsia="Calibri" w:hAnsi="Arial" w:cs="Arial"/>
        </w:rPr>
        <w:t>.</w:t>
      </w:r>
      <w:r w:rsidRPr="00F001E9">
        <w:rPr>
          <w:rFonts w:ascii="Arial" w:eastAsia="Calibri" w:hAnsi="Arial" w:cs="Arial"/>
        </w:rPr>
        <w:t xml:space="preserve"> </w:t>
      </w:r>
      <w:r w:rsidR="002B362D" w:rsidRPr="00F001E9">
        <w:rPr>
          <w:rFonts w:ascii="Arial" w:eastAsia="Calibri" w:hAnsi="Arial" w:cs="Arial"/>
        </w:rPr>
        <w:t>The r</w:t>
      </w:r>
      <w:r w:rsidRPr="00F001E9">
        <w:rPr>
          <w:rFonts w:ascii="Arial" w:eastAsia="Calibri" w:hAnsi="Arial" w:cs="Arial"/>
        </w:rPr>
        <w:t xml:space="preserve">espondent </w:t>
      </w:r>
      <w:r w:rsidR="0061206D" w:rsidRPr="00F001E9">
        <w:rPr>
          <w:rFonts w:ascii="Arial" w:eastAsia="Calibri" w:hAnsi="Arial" w:cs="Arial"/>
        </w:rPr>
        <w:t xml:space="preserve">is </w:t>
      </w:r>
      <w:r w:rsidR="00D20CA7" w:rsidRPr="00F001E9">
        <w:rPr>
          <w:rFonts w:ascii="Arial" w:eastAsia="Calibri" w:hAnsi="Arial" w:cs="Arial"/>
        </w:rPr>
        <w:t>responding to concerns raised by the appellant</w:t>
      </w:r>
      <w:r w:rsidRPr="00F001E9">
        <w:rPr>
          <w:rFonts w:ascii="Arial" w:eastAsia="Calibri" w:hAnsi="Arial" w:cs="Arial"/>
        </w:rPr>
        <w:t xml:space="preserve">. For example, the proposed new </w:t>
      </w:r>
      <w:r w:rsidR="001B06CA" w:rsidRPr="00F001E9">
        <w:rPr>
          <w:rFonts w:ascii="Arial" w:eastAsia="Calibri" w:hAnsi="Arial" w:cs="Arial"/>
        </w:rPr>
        <w:t xml:space="preserve">part-time </w:t>
      </w:r>
      <w:r w:rsidR="00C00F5E" w:rsidRPr="00F001E9">
        <w:rPr>
          <w:rFonts w:ascii="Arial" w:eastAsia="Calibri" w:hAnsi="Arial" w:cs="Arial"/>
        </w:rPr>
        <w:t xml:space="preserve">timetable in </w:t>
      </w:r>
      <w:r w:rsidRPr="00F001E9">
        <w:rPr>
          <w:rFonts w:ascii="Arial" w:eastAsia="Calibri" w:hAnsi="Arial" w:cs="Arial"/>
        </w:rPr>
        <w:t xml:space="preserve">February was suggested in an effort to deal with concerns raised by the </w:t>
      </w:r>
      <w:r w:rsidR="00B656D8" w:rsidRPr="00F001E9">
        <w:rPr>
          <w:rFonts w:ascii="Arial" w:eastAsia="Calibri" w:hAnsi="Arial" w:cs="Arial"/>
        </w:rPr>
        <w:t>appellant, but the school ha</w:t>
      </w:r>
      <w:r w:rsidR="002B362D" w:rsidRPr="00F001E9">
        <w:rPr>
          <w:rFonts w:ascii="Arial" w:eastAsia="Calibri" w:hAnsi="Arial" w:cs="Arial"/>
        </w:rPr>
        <w:t>s</w:t>
      </w:r>
      <w:r w:rsidR="00B656D8" w:rsidRPr="00F001E9">
        <w:rPr>
          <w:rFonts w:ascii="Arial" w:eastAsia="Calibri" w:hAnsi="Arial" w:cs="Arial"/>
        </w:rPr>
        <w:t xml:space="preserve"> deferred its introduction </w:t>
      </w:r>
      <w:r w:rsidR="00AC31AE" w:rsidRPr="00F001E9">
        <w:rPr>
          <w:rFonts w:ascii="Arial" w:eastAsia="Calibri" w:hAnsi="Arial" w:cs="Arial"/>
        </w:rPr>
        <w:t>at the request of the appellant who is of the view that the timing is not right.</w:t>
      </w:r>
    </w:p>
    <w:p w14:paraId="2013FBCE" w14:textId="77777777" w:rsidR="00B86E6F" w:rsidRPr="00F001E9" w:rsidRDefault="00B86E6F" w:rsidP="001A00DD">
      <w:pPr>
        <w:pStyle w:val="ListParagraph"/>
        <w:spacing w:line="276" w:lineRule="auto"/>
        <w:rPr>
          <w:rFonts w:ascii="Arial" w:eastAsia="Calibri" w:hAnsi="Arial" w:cs="Arial"/>
        </w:rPr>
      </w:pPr>
    </w:p>
    <w:p w14:paraId="041C3D0B" w14:textId="77777777" w:rsidR="00B86E6F" w:rsidRPr="00F001E9" w:rsidRDefault="00B86E6F"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Theme="minorBidi" w:hAnsiTheme="minorBidi" w:cstheme="minorBidi"/>
          <w:color w:val="000000"/>
        </w:rPr>
        <w:t>We appreciate that the appellant wants what she understands to be best for the young person, and we can understand that she wants him to attend a school that he enjoys and where there will be a focus on his well-being, and where the staff/pupil ratio is very high.</w:t>
      </w:r>
    </w:p>
    <w:p w14:paraId="620E90CF" w14:textId="0A9A87F5" w:rsidR="0040012D" w:rsidRPr="00F001E9" w:rsidRDefault="0040012D"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 xml:space="preserve">Although we accept that the appellant has genuine concerns about how the young person is being dealt with, the impression we got was that the staff were making every effort to address her concerns. We conclude </w:t>
      </w:r>
      <w:r w:rsidR="009334A1" w:rsidRPr="00F001E9">
        <w:rPr>
          <w:rFonts w:ascii="Arial" w:eastAsia="Calibri" w:hAnsi="Arial" w:cs="Arial"/>
        </w:rPr>
        <w:t xml:space="preserve">that </w:t>
      </w:r>
      <w:r w:rsidRPr="00F001E9">
        <w:rPr>
          <w:rFonts w:ascii="Arial" w:eastAsia="Calibri" w:hAnsi="Arial" w:cs="Arial"/>
        </w:rPr>
        <w:t xml:space="preserve">these interventions were largely successful.   </w:t>
      </w:r>
    </w:p>
    <w:p w14:paraId="06203C1F" w14:textId="77777777" w:rsidR="00AC31AE" w:rsidRPr="00F001E9" w:rsidRDefault="00AC31AE" w:rsidP="001A00DD">
      <w:pPr>
        <w:pStyle w:val="ListParagraph"/>
        <w:spacing w:line="276" w:lineRule="auto"/>
        <w:rPr>
          <w:rFonts w:ascii="Arial" w:eastAsia="Calibri" w:hAnsi="Arial" w:cs="Arial"/>
        </w:rPr>
      </w:pPr>
    </w:p>
    <w:p w14:paraId="2A11C0DA" w14:textId="42664C71" w:rsidR="00AC31AE" w:rsidRPr="00F001E9" w:rsidRDefault="008C7EEC" w:rsidP="001A00DD">
      <w:pPr>
        <w:pStyle w:val="ListParagraph"/>
        <w:numPr>
          <w:ilvl w:val="0"/>
          <w:numId w:val="8"/>
        </w:numPr>
        <w:suppressAutoHyphens/>
        <w:spacing w:before="240" w:after="200" w:line="276" w:lineRule="auto"/>
        <w:jc w:val="both"/>
        <w:rPr>
          <w:rFonts w:ascii="Arial" w:eastAsia="Calibri" w:hAnsi="Arial" w:cs="Arial"/>
        </w:rPr>
      </w:pPr>
      <w:r w:rsidRPr="00F001E9">
        <w:rPr>
          <w:rFonts w:ascii="Arial" w:eastAsia="Calibri" w:hAnsi="Arial" w:cs="Arial"/>
        </w:rPr>
        <w:t xml:space="preserve">Given that we have found these concerns by and large </w:t>
      </w:r>
      <w:r w:rsidR="004409BC" w:rsidRPr="00F001E9">
        <w:rPr>
          <w:rFonts w:ascii="Arial" w:eastAsia="Calibri" w:hAnsi="Arial" w:cs="Arial"/>
        </w:rPr>
        <w:t xml:space="preserve">to have been </w:t>
      </w:r>
      <w:r w:rsidR="001B06CA" w:rsidRPr="00F001E9">
        <w:rPr>
          <w:rFonts w:ascii="Arial" w:eastAsia="Calibri" w:hAnsi="Arial" w:cs="Arial"/>
        </w:rPr>
        <w:t>addressed</w:t>
      </w:r>
      <w:r w:rsidRPr="00F001E9">
        <w:rPr>
          <w:rFonts w:ascii="Arial" w:eastAsia="Calibri" w:hAnsi="Arial" w:cs="Arial"/>
        </w:rPr>
        <w:t xml:space="preserve">, we could not say that the appellant’s views </w:t>
      </w:r>
      <w:r w:rsidR="00911778" w:rsidRPr="00F001E9">
        <w:rPr>
          <w:rFonts w:ascii="Arial" w:eastAsia="Calibri" w:hAnsi="Arial" w:cs="Arial"/>
        </w:rPr>
        <w:t xml:space="preserve">indicated that it was inappropriate to refuse the placing request. We hope that the appellant will be reassured now that she has heard the </w:t>
      </w:r>
      <w:r w:rsidR="004603EA" w:rsidRPr="00F001E9">
        <w:rPr>
          <w:rFonts w:ascii="Arial" w:eastAsia="Calibri" w:hAnsi="Arial" w:cs="Arial"/>
        </w:rPr>
        <w:t>details</w:t>
      </w:r>
      <w:r w:rsidR="00911778" w:rsidRPr="00F001E9">
        <w:rPr>
          <w:rFonts w:ascii="Arial" w:eastAsia="Calibri" w:hAnsi="Arial" w:cs="Arial"/>
        </w:rPr>
        <w:t xml:space="preserve"> </w:t>
      </w:r>
      <w:r w:rsidR="00A0306B" w:rsidRPr="00F001E9">
        <w:rPr>
          <w:rFonts w:ascii="Arial" w:eastAsia="Calibri" w:hAnsi="Arial" w:cs="Arial"/>
        </w:rPr>
        <w:t>of the steps being taken by the school that education in the mainstream is appropriate for the young person.</w:t>
      </w:r>
    </w:p>
    <w:p w14:paraId="4B2E39FF" w14:textId="77777777" w:rsidR="00776AA3" w:rsidRPr="00F001E9" w:rsidRDefault="00776AA3" w:rsidP="001A00DD">
      <w:pPr>
        <w:pStyle w:val="ListParagraph"/>
        <w:spacing w:line="276" w:lineRule="auto"/>
        <w:rPr>
          <w:rFonts w:ascii="Arial" w:eastAsia="Calibri" w:hAnsi="Arial" w:cs="Arial"/>
        </w:rPr>
      </w:pPr>
    </w:p>
    <w:p w14:paraId="2C8068E9" w14:textId="5CAA911B" w:rsidR="0045736B" w:rsidRPr="00F001E9" w:rsidRDefault="00A0306B" w:rsidP="001A00DD">
      <w:pPr>
        <w:pStyle w:val="loose"/>
        <w:shd w:val="clear" w:color="auto" w:fill="FFFFFF"/>
        <w:spacing w:before="117" w:beforeAutospacing="0" w:after="0" w:afterAutospacing="0" w:line="276" w:lineRule="auto"/>
        <w:jc w:val="both"/>
        <w:rPr>
          <w:rFonts w:asciiTheme="minorBidi" w:hAnsiTheme="minorBidi" w:cstheme="minorBidi"/>
          <w:i/>
          <w:iCs/>
          <w:color w:val="000000"/>
        </w:rPr>
      </w:pPr>
      <w:r w:rsidRPr="00F001E9">
        <w:rPr>
          <w:rFonts w:ascii="Arial" w:eastAsia="Calibri" w:hAnsi="Arial" w:cs="Arial"/>
          <w:i/>
          <w:iCs/>
        </w:rPr>
        <w:t xml:space="preserve">Young person’s </w:t>
      </w:r>
      <w:r w:rsidR="00840857" w:rsidRPr="00F001E9">
        <w:rPr>
          <w:rFonts w:ascii="Arial" w:eastAsia="Calibri" w:hAnsi="Arial" w:cs="Arial"/>
          <w:i/>
          <w:iCs/>
        </w:rPr>
        <w:t>views</w:t>
      </w:r>
    </w:p>
    <w:p w14:paraId="435F27C5" w14:textId="583BF3A5" w:rsidR="001F1959" w:rsidRPr="00F001E9" w:rsidRDefault="00A0306B"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t xml:space="preserve">We were aware however that in this case the young person </w:t>
      </w:r>
      <w:r w:rsidR="008413BB" w:rsidRPr="00F001E9">
        <w:rPr>
          <w:rFonts w:ascii="Arial" w:eastAsia="Calibri" w:hAnsi="Arial" w:cs="Arial"/>
        </w:rPr>
        <w:t>has expressed a view in support of the placement. W</w:t>
      </w:r>
      <w:r w:rsidR="008634CB" w:rsidRPr="00F001E9">
        <w:rPr>
          <w:rFonts w:ascii="Arial" w:eastAsia="Calibri" w:hAnsi="Arial" w:cs="Arial"/>
        </w:rPr>
        <w:t>e had the benefit of an advocacy report setting out in clear and very helpful terms the young person’s views.</w:t>
      </w:r>
      <w:r w:rsidR="00863C72" w:rsidRPr="00F001E9">
        <w:rPr>
          <w:rFonts w:ascii="Arial" w:eastAsia="Calibri" w:hAnsi="Arial" w:cs="Arial"/>
        </w:rPr>
        <w:t xml:space="preserve"> </w:t>
      </w:r>
      <w:r w:rsidR="00391C28" w:rsidRPr="00F001E9">
        <w:rPr>
          <w:rFonts w:ascii="Arial" w:eastAsia="Calibri" w:hAnsi="Arial" w:cs="Arial"/>
        </w:rPr>
        <w:t xml:space="preserve">He is </w:t>
      </w:r>
      <w:r w:rsidR="001E0D57" w:rsidRPr="00F001E9">
        <w:rPr>
          <w:rFonts w:ascii="Arial" w:eastAsia="Calibri" w:hAnsi="Arial" w:cs="Arial"/>
        </w:rPr>
        <w:t>evidently</w:t>
      </w:r>
      <w:r w:rsidR="00391C28" w:rsidRPr="00F001E9">
        <w:rPr>
          <w:rFonts w:ascii="Arial" w:eastAsia="Calibri" w:hAnsi="Arial" w:cs="Arial"/>
        </w:rPr>
        <w:t xml:space="preserve"> an articulate young person who </w:t>
      </w:r>
      <w:r w:rsidR="00A03D59" w:rsidRPr="00F001E9">
        <w:rPr>
          <w:rFonts w:ascii="Arial" w:eastAsia="Calibri" w:hAnsi="Arial" w:cs="Arial"/>
        </w:rPr>
        <w:t>could express</w:t>
      </w:r>
      <w:r w:rsidR="00391C28" w:rsidRPr="00F001E9">
        <w:rPr>
          <w:rFonts w:ascii="Arial" w:eastAsia="Calibri" w:hAnsi="Arial" w:cs="Arial"/>
        </w:rPr>
        <w:t xml:space="preserve"> his views</w:t>
      </w:r>
      <w:r w:rsidR="001E0D57" w:rsidRPr="00F001E9">
        <w:rPr>
          <w:rFonts w:ascii="Arial" w:eastAsia="Calibri" w:hAnsi="Arial" w:cs="Arial"/>
        </w:rPr>
        <w:t xml:space="preserve"> well</w:t>
      </w:r>
      <w:r w:rsidR="00391C28" w:rsidRPr="00F001E9">
        <w:rPr>
          <w:rFonts w:ascii="Arial" w:eastAsia="Calibri" w:hAnsi="Arial" w:cs="Arial"/>
        </w:rPr>
        <w:t xml:space="preserve"> </w:t>
      </w:r>
      <w:r w:rsidR="00642C6C" w:rsidRPr="00F001E9">
        <w:rPr>
          <w:rFonts w:ascii="Arial" w:eastAsia="Calibri" w:hAnsi="Arial" w:cs="Arial"/>
        </w:rPr>
        <w:t xml:space="preserve">in that context. </w:t>
      </w:r>
    </w:p>
    <w:p w14:paraId="6BF5548F" w14:textId="0D44907A" w:rsidR="00494337" w:rsidRPr="00F001E9" w:rsidRDefault="005632CD"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Theme="minorBidi" w:hAnsiTheme="minorBidi" w:cstheme="minorBidi"/>
          <w:color w:val="000000"/>
        </w:rPr>
        <w:t xml:space="preserve">We were therefore aware that </w:t>
      </w:r>
      <w:r w:rsidR="001F1959" w:rsidRPr="00F001E9">
        <w:rPr>
          <w:rFonts w:asciiTheme="minorBidi" w:hAnsiTheme="minorBidi" w:cstheme="minorBidi"/>
          <w:color w:val="000000"/>
        </w:rPr>
        <w:t xml:space="preserve">the young person is enjoying his time at </w:t>
      </w:r>
      <w:r w:rsidR="00C00F5E" w:rsidRPr="00F001E9">
        <w:rPr>
          <w:rFonts w:asciiTheme="minorBidi" w:hAnsiTheme="minorBidi" w:cstheme="minorBidi"/>
          <w:color w:val="000000"/>
        </w:rPr>
        <w:t>s</w:t>
      </w:r>
      <w:r w:rsidR="0012331F" w:rsidRPr="00F001E9">
        <w:rPr>
          <w:rFonts w:asciiTheme="minorBidi" w:hAnsiTheme="minorBidi" w:cstheme="minorBidi"/>
          <w:color w:val="000000"/>
        </w:rPr>
        <w:t>chool B</w:t>
      </w:r>
      <w:r w:rsidR="001F1959" w:rsidRPr="00F001E9">
        <w:rPr>
          <w:rFonts w:asciiTheme="minorBidi" w:hAnsiTheme="minorBidi" w:cstheme="minorBidi"/>
          <w:color w:val="000000"/>
        </w:rPr>
        <w:t xml:space="preserve"> and is positive about </w:t>
      </w:r>
      <w:r w:rsidR="00D50B14" w:rsidRPr="00F001E9">
        <w:rPr>
          <w:rFonts w:asciiTheme="minorBidi" w:hAnsiTheme="minorBidi" w:cstheme="minorBidi"/>
          <w:color w:val="000000"/>
        </w:rPr>
        <w:t xml:space="preserve">attending full-time. </w:t>
      </w:r>
    </w:p>
    <w:p w14:paraId="04FE2092" w14:textId="5DD6368B" w:rsidR="00D50B14" w:rsidRPr="00F001E9" w:rsidRDefault="004603EA"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t>He identified</w:t>
      </w:r>
      <w:r w:rsidR="00D50B14" w:rsidRPr="00F001E9">
        <w:rPr>
          <w:rFonts w:ascii="Arial" w:eastAsia="Calibri" w:hAnsi="Arial" w:cs="Arial"/>
        </w:rPr>
        <w:t xml:space="preserve"> some positives</w:t>
      </w:r>
      <w:r w:rsidR="00405397" w:rsidRPr="00F001E9">
        <w:rPr>
          <w:rFonts w:ascii="Arial" w:eastAsia="Calibri" w:hAnsi="Arial" w:cs="Arial"/>
        </w:rPr>
        <w:t xml:space="preserve"> about attending </w:t>
      </w:r>
      <w:r w:rsidR="00C00F5E" w:rsidRPr="00F001E9">
        <w:rPr>
          <w:rFonts w:ascii="Arial" w:eastAsia="Calibri" w:hAnsi="Arial" w:cs="Arial"/>
        </w:rPr>
        <w:t>s</w:t>
      </w:r>
      <w:r w:rsidR="0012331F" w:rsidRPr="00F001E9">
        <w:rPr>
          <w:rFonts w:ascii="Arial" w:eastAsia="Calibri" w:hAnsi="Arial" w:cs="Arial"/>
        </w:rPr>
        <w:t>chool A</w:t>
      </w:r>
      <w:r w:rsidR="00421D22" w:rsidRPr="00F001E9">
        <w:rPr>
          <w:rFonts w:ascii="Arial" w:eastAsia="Calibri" w:hAnsi="Arial" w:cs="Arial"/>
        </w:rPr>
        <w:t>:</w:t>
      </w:r>
      <w:r w:rsidR="00D50B14" w:rsidRPr="00F001E9">
        <w:rPr>
          <w:rFonts w:ascii="Arial" w:eastAsia="Calibri" w:hAnsi="Arial" w:cs="Arial"/>
        </w:rPr>
        <w:t xml:space="preserve">   his friends, some teachers and some subjects. We heard </w:t>
      </w:r>
      <w:r w:rsidR="00A03D59" w:rsidRPr="00F001E9">
        <w:rPr>
          <w:rFonts w:ascii="Arial" w:eastAsia="Calibri" w:hAnsi="Arial" w:cs="Arial"/>
        </w:rPr>
        <w:t>that</w:t>
      </w:r>
      <w:r w:rsidR="00D50B14" w:rsidRPr="00F001E9">
        <w:rPr>
          <w:rFonts w:ascii="Arial" w:eastAsia="Calibri" w:hAnsi="Arial" w:cs="Arial"/>
        </w:rPr>
        <w:t xml:space="preserve"> these were PE and design technology (woodwork). We h</w:t>
      </w:r>
      <w:r w:rsidR="00405397" w:rsidRPr="00F001E9">
        <w:rPr>
          <w:rFonts w:ascii="Arial" w:eastAsia="Calibri" w:hAnsi="Arial" w:cs="Arial"/>
        </w:rPr>
        <w:t xml:space="preserve">eard that he has good relationships with </w:t>
      </w:r>
      <w:r w:rsidR="00A03D59" w:rsidRPr="00F001E9">
        <w:rPr>
          <w:rFonts w:ascii="Arial" w:eastAsia="Calibri" w:hAnsi="Arial" w:cs="Arial"/>
        </w:rPr>
        <w:t>several</w:t>
      </w:r>
      <w:r w:rsidR="00405397" w:rsidRPr="00F001E9">
        <w:rPr>
          <w:rFonts w:ascii="Arial" w:eastAsia="Calibri" w:hAnsi="Arial" w:cs="Arial"/>
        </w:rPr>
        <w:t xml:space="preserve"> trusted adults</w:t>
      </w:r>
      <w:r w:rsidR="00421D22" w:rsidRPr="00F001E9">
        <w:rPr>
          <w:rFonts w:ascii="Arial" w:eastAsia="Calibri" w:hAnsi="Arial" w:cs="Arial"/>
        </w:rPr>
        <w:t xml:space="preserve"> at the school</w:t>
      </w:r>
      <w:r w:rsidR="00405397" w:rsidRPr="00F001E9">
        <w:rPr>
          <w:rFonts w:ascii="Arial" w:eastAsia="Calibri" w:hAnsi="Arial" w:cs="Arial"/>
        </w:rPr>
        <w:t>.</w:t>
      </w:r>
    </w:p>
    <w:p w14:paraId="114D3755" w14:textId="7A79D4C0" w:rsidR="00BD6C51" w:rsidRPr="00F001E9" w:rsidRDefault="00863C72"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t xml:space="preserve">We </w:t>
      </w:r>
      <w:r w:rsidR="001B06CA" w:rsidRPr="00F001E9">
        <w:rPr>
          <w:rFonts w:ascii="Arial" w:eastAsia="Calibri" w:hAnsi="Arial" w:cs="Arial"/>
        </w:rPr>
        <w:t xml:space="preserve">take account of </w:t>
      </w:r>
      <w:r w:rsidR="00D47EC1" w:rsidRPr="00F001E9">
        <w:rPr>
          <w:rFonts w:ascii="Arial" w:eastAsia="Calibri" w:hAnsi="Arial" w:cs="Arial"/>
        </w:rPr>
        <w:t xml:space="preserve">his concerns about </w:t>
      </w:r>
      <w:r w:rsidRPr="00F001E9">
        <w:rPr>
          <w:rFonts w:ascii="Arial" w:eastAsia="Calibri" w:hAnsi="Arial" w:cs="Arial"/>
        </w:rPr>
        <w:t xml:space="preserve">attending </w:t>
      </w:r>
      <w:r w:rsidR="00C00F5E" w:rsidRPr="00F001E9">
        <w:rPr>
          <w:rFonts w:ascii="Arial" w:eastAsia="Calibri" w:hAnsi="Arial" w:cs="Arial"/>
        </w:rPr>
        <w:t>s</w:t>
      </w:r>
      <w:r w:rsidR="0012331F" w:rsidRPr="00F001E9">
        <w:rPr>
          <w:rFonts w:ascii="Arial" w:eastAsia="Calibri" w:hAnsi="Arial" w:cs="Arial"/>
        </w:rPr>
        <w:t>chool A</w:t>
      </w:r>
      <w:r w:rsidR="00AC48AA" w:rsidRPr="00F001E9">
        <w:rPr>
          <w:rFonts w:ascii="Arial" w:eastAsia="Calibri" w:hAnsi="Arial" w:cs="Arial"/>
        </w:rPr>
        <w:t>:</w:t>
      </w:r>
      <w:r w:rsidR="00365957" w:rsidRPr="00F001E9">
        <w:rPr>
          <w:rFonts w:ascii="Arial" w:eastAsia="Calibri" w:hAnsi="Arial" w:cs="Arial"/>
        </w:rPr>
        <w:t xml:space="preserve"> </w:t>
      </w:r>
      <w:r w:rsidR="00F632D0" w:rsidRPr="00F001E9">
        <w:rPr>
          <w:rFonts w:ascii="Arial" w:eastAsia="Calibri" w:hAnsi="Arial" w:cs="Arial"/>
        </w:rPr>
        <w:t xml:space="preserve">that it is too loud, </w:t>
      </w:r>
      <w:r w:rsidR="00AE23D8" w:rsidRPr="00F001E9">
        <w:rPr>
          <w:rFonts w:ascii="Arial" w:eastAsia="Calibri" w:hAnsi="Arial" w:cs="Arial"/>
        </w:rPr>
        <w:t xml:space="preserve">too busy and that </w:t>
      </w:r>
      <w:r w:rsidR="00F632D0" w:rsidRPr="00F001E9">
        <w:rPr>
          <w:rFonts w:ascii="Arial" w:eastAsia="Calibri" w:hAnsi="Arial" w:cs="Arial"/>
        </w:rPr>
        <w:t xml:space="preserve">the classes </w:t>
      </w:r>
      <w:r w:rsidR="00AC48AA" w:rsidRPr="00F001E9">
        <w:rPr>
          <w:rFonts w:ascii="Arial" w:eastAsia="Calibri" w:hAnsi="Arial" w:cs="Arial"/>
        </w:rPr>
        <w:t>are</w:t>
      </w:r>
      <w:r w:rsidR="00F632D0" w:rsidRPr="00F001E9">
        <w:rPr>
          <w:rFonts w:ascii="Arial" w:eastAsia="Calibri" w:hAnsi="Arial" w:cs="Arial"/>
        </w:rPr>
        <w:t xml:space="preserve"> too long</w:t>
      </w:r>
      <w:r w:rsidR="00BD6C51" w:rsidRPr="00F001E9">
        <w:rPr>
          <w:rFonts w:ascii="Arial" w:eastAsia="Calibri" w:hAnsi="Arial" w:cs="Arial"/>
        </w:rPr>
        <w:t xml:space="preserve">. </w:t>
      </w:r>
    </w:p>
    <w:p w14:paraId="5F11327C" w14:textId="680B33BF" w:rsidR="00453872" w:rsidRPr="00F001E9" w:rsidRDefault="00BD6C51"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Arial" w:eastAsia="Calibri" w:hAnsi="Arial" w:cs="Arial"/>
        </w:rPr>
        <w:lastRenderedPageBreak/>
        <w:t xml:space="preserve">Some of these negatives can and have been addressed. </w:t>
      </w:r>
      <w:r w:rsidR="0012331F" w:rsidRPr="00F001E9">
        <w:rPr>
          <w:rFonts w:ascii="Arial" w:eastAsia="Calibri" w:hAnsi="Arial" w:cs="Arial"/>
        </w:rPr>
        <w:t xml:space="preserve">Witness B </w:t>
      </w:r>
      <w:r w:rsidRPr="00F001E9">
        <w:rPr>
          <w:rFonts w:ascii="Arial" w:eastAsia="Calibri" w:hAnsi="Arial" w:cs="Arial"/>
        </w:rPr>
        <w:t xml:space="preserve">said that she was not aware that the young person was finding classes too long. </w:t>
      </w:r>
      <w:r w:rsidR="007718A4" w:rsidRPr="00F001E9">
        <w:rPr>
          <w:rFonts w:ascii="Arial" w:eastAsia="Calibri" w:hAnsi="Arial" w:cs="Arial"/>
        </w:rPr>
        <w:t xml:space="preserve">We noted however in the sensory assessment that </w:t>
      </w:r>
      <w:r w:rsidR="00924C01" w:rsidRPr="00F001E9">
        <w:rPr>
          <w:rFonts w:ascii="Arial" w:eastAsia="Calibri" w:hAnsi="Arial" w:cs="Arial"/>
        </w:rPr>
        <w:t xml:space="preserve">there are teacher led and planned movement breaks. </w:t>
      </w:r>
      <w:r w:rsidR="00AE6A76" w:rsidRPr="00F001E9">
        <w:rPr>
          <w:rFonts w:ascii="Arial" w:eastAsia="Calibri" w:hAnsi="Arial" w:cs="Arial"/>
        </w:rPr>
        <w:t xml:space="preserve">There are </w:t>
      </w:r>
      <w:r w:rsidR="00924C01" w:rsidRPr="00F001E9">
        <w:rPr>
          <w:rFonts w:ascii="Arial" w:eastAsia="Calibri" w:hAnsi="Arial" w:cs="Arial"/>
        </w:rPr>
        <w:t xml:space="preserve">thus </w:t>
      </w:r>
      <w:r w:rsidR="00AE6A76" w:rsidRPr="00F001E9">
        <w:rPr>
          <w:rFonts w:ascii="Arial" w:eastAsia="Calibri" w:hAnsi="Arial" w:cs="Arial"/>
        </w:rPr>
        <w:t>clearly options for dealing with these concerns, including attendance at the targeted support groups.</w:t>
      </w:r>
      <w:r w:rsidR="00F632D0" w:rsidRPr="00F001E9">
        <w:rPr>
          <w:rFonts w:ascii="Arial" w:eastAsia="Calibri" w:hAnsi="Arial" w:cs="Arial"/>
        </w:rPr>
        <w:t xml:space="preserve"> </w:t>
      </w:r>
    </w:p>
    <w:p w14:paraId="38DE67AD" w14:textId="350959F8" w:rsidR="00AE04E5" w:rsidRPr="00F001E9" w:rsidRDefault="00F450A6" w:rsidP="00C00F5E">
      <w:pPr>
        <w:pStyle w:val="loose"/>
        <w:numPr>
          <w:ilvl w:val="0"/>
          <w:numId w:val="8"/>
        </w:numPr>
        <w:shd w:val="clear" w:color="auto" w:fill="FFFFFF"/>
        <w:spacing w:before="117" w:beforeAutospacing="0" w:after="0" w:afterAutospacing="0" w:line="276" w:lineRule="auto"/>
        <w:jc w:val="both"/>
        <w:rPr>
          <w:rFonts w:asciiTheme="minorBidi" w:hAnsiTheme="minorBidi" w:cstheme="minorBidi"/>
          <w:color w:val="000000"/>
        </w:rPr>
      </w:pPr>
      <w:r w:rsidRPr="00F001E9">
        <w:rPr>
          <w:rFonts w:asciiTheme="minorBidi" w:hAnsiTheme="minorBidi" w:cstheme="minorBidi"/>
          <w:color w:val="000000"/>
        </w:rPr>
        <w:t xml:space="preserve"> </w:t>
      </w:r>
      <w:r w:rsidR="00AC48AA" w:rsidRPr="00F001E9">
        <w:rPr>
          <w:rFonts w:asciiTheme="minorBidi" w:hAnsiTheme="minorBidi" w:cstheme="minorBidi"/>
          <w:color w:val="000000"/>
        </w:rPr>
        <w:t>I</w:t>
      </w:r>
      <w:r w:rsidRPr="00F001E9">
        <w:rPr>
          <w:rFonts w:asciiTheme="minorBidi" w:hAnsiTheme="minorBidi" w:cstheme="minorBidi"/>
          <w:color w:val="000000"/>
        </w:rPr>
        <w:t xml:space="preserve">t was not apparent to us that the young </w:t>
      </w:r>
      <w:r w:rsidR="004603EA" w:rsidRPr="00F001E9">
        <w:rPr>
          <w:rFonts w:asciiTheme="minorBidi" w:hAnsiTheme="minorBidi" w:cstheme="minorBidi"/>
          <w:color w:val="000000"/>
        </w:rPr>
        <w:t>person had</w:t>
      </w:r>
      <w:r w:rsidRPr="00F001E9">
        <w:rPr>
          <w:rFonts w:asciiTheme="minorBidi" w:hAnsiTheme="minorBidi" w:cstheme="minorBidi"/>
          <w:color w:val="000000"/>
        </w:rPr>
        <w:t xml:space="preserve"> a similar profile to those attending </w:t>
      </w:r>
      <w:r w:rsidR="00C00F5E" w:rsidRPr="00F001E9">
        <w:rPr>
          <w:rFonts w:asciiTheme="minorBidi" w:hAnsiTheme="minorBidi" w:cstheme="minorBidi"/>
          <w:color w:val="000000"/>
        </w:rPr>
        <w:t>s</w:t>
      </w:r>
      <w:r w:rsidR="0012331F" w:rsidRPr="00F001E9">
        <w:rPr>
          <w:rFonts w:asciiTheme="minorBidi" w:hAnsiTheme="minorBidi" w:cstheme="minorBidi"/>
          <w:color w:val="000000"/>
        </w:rPr>
        <w:t>chool B</w:t>
      </w:r>
      <w:r w:rsidR="00F02E9F" w:rsidRPr="00F001E9">
        <w:rPr>
          <w:rFonts w:asciiTheme="minorBidi" w:hAnsiTheme="minorBidi" w:cstheme="minorBidi"/>
          <w:color w:val="000000"/>
        </w:rPr>
        <w:t xml:space="preserve">. </w:t>
      </w:r>
      <w:r w:rsidR="00D47EC1" w:rsidRPr="00F001E9">
        <w:rPr>
          <w:rFonts w:asciiTheme="minorBidi" w:hAnsiTheme="minorBidi" w:cstheme="minorBidi"/>
          <w:color w:val="000000"/>
        </w:rPr>
        <w:t>The ev</w:t>
      </w:r>
      <w:r w:rsidR="00323A80" w:rsidRPr="00F001E9">
        <w:rPr>
          <w:rFonts w:asciiTheme="minorBidi" w:hAnsiTheme="minorBidi" w:cstheme="minorBidi"/>
          <w:color w:val="000000"/>
        </w:rPr>
        <w:t>i</w:t>
      </w:r>
      <w:r w:rsidR="00D47EC1" w:rsidRPr="00F001E9">
        <w:rPr>
          <w:rFonts w:asciiTheme="minorBidi" w:hAnsiTheme="minorBidi" w:cstheme="minorBidi"/>
          <w:color w:val="000000"/>
        </w:rPr>
        <w:t>dence wa</w:t>
      </w:r>
      <w:r w:rsidR="00323A80" w:rsidRPr="00F001E9">
        <w:rPr>
          <w:rFonts w:asciiTheme="minorBidi" w:hAnsiTheme="minorBidi" w:cstheme="minorBidi"/>
          <w:color w:val="000000"/>
        </w:rPr>
        <w:t>s</w:t>
      </w:r>
      <w:r w:rsidR="00D47EC1" w:rsidRPr="00F001E9">
        <w:rPr>
          <w:rFonts w:asciiTheme="minorBidi" w:hAnsiTheme="minorBidi" w:cstheme="minorBidi"/>
          <w:color w:val="000000"/>
        </w:rPr>
        <w:t xml:space="preserve"> </w:t>
      </w:r>
      <w:r w:rsidR="00323A80" w:rsidRPr="00F001E9">
        <w:rPr>
          <w:rFonts w:asciiTheme="minorBidi" w:hAnsiTheme="minorBidi" w:cstheme="minorBidi"/>
          <w:color w:val="000000"/>
        </w:rPr>
        <w:t xml:space="preserve">that </w:t>
      </w:r>
      <w:r w:rsidR="00A61B63" w:rsidRPr="00F001E9">
        <w:rPr>
          <w:rFonts w:ascii="Arial" w:eastAsia="Calibri" w:hAnsi="Arial" w:cs="Arial"/>
        </w:rPr>
        <w:t xml:space="preserve">the young person </w:t>
      </w:r>
      <w:r w:rsidR="00323A80" w:rsidRPr="00F001E9">
        <w:rPr>
          <w:rFonts w:ascii="Arial" w:eastAsia="Calibri" w:hAnsi="Arial" w:cs="Arial"/>
        </w:rPr>
        <w:t>did not have</w:t>
      </w:r>
      <w:r w:rsidR="00A61B63" w:rsidRPr="00F001E9">
        <w:rPr>
          <w:rFonts w:ascii="Arial" w:eastAsia="Calibri" w:hAnsi="Arial" w:cs="Arial"/>
        </w:rPr>
        <w:t xml:space="preserve"> significant levels of social anxiety, although we understood that to be the profile of the pupils at </w:t>
      </w:r>
      <w:r w:rsidR="00C00F5E" w:rsidRPr="00F001E9">
        <w:rPr>
          <w:rFonts w:ascii="Arial" w:eastAsia="Calibri" w:hAnsi="Arial" w:cs="Arial"/>
        </w:rPr>
        <w:t>s</w:t>
      </w:r>
      <w:r w:rsidR="00B619BA" w:rsidRPr="00F001E9">
        <w:rPr>
          <w:rFonts w:ascii="Arial" w:eastAsia="Calibri" w:hAnsi="Arial" w:cs="Arial"/>
        </w:rPr>
        <w:t>chool B</w:t>
      </w:r>
      <w:r w:rsidR="00A61B63" w:rsidRPr="00F001E9">
        <w:rPr>
          <w:rFonts w:ascii="Arial" w:eastAsia="Calibri" w:hAnsi="Arial" w:cs="Arial"/>
        </w:rPr>
        <w:t xml:space="preserve">. We heard that the service was </w:t>
      </w:r>
      <w:r w:rsidR="00CE33E5" w:rsidRPr="00F001E9">
        <w:rPr>
          <w:rFonts w:ascii="Arial" w:eastAsia="Calibri" w:hAnsi="Arial" w:cs="Arial"/>
        </w:rPr>
        <w:t>tailored to those children who could not cope in the mainstream</w:t>
      </w:r>
      <w:r w:rsidR="00F04216" w:rsidRPr="00F001E9">
        <w:rPr>
          <w:rFonts w:ascii="Arial" w:eastAsia="Calibri" w:hAnsi="Arial" w:cs="Arial"/>
        </w:rPr>
        <w:t xml:space="preserve">. </w:t>
      </w:r>
      <w:r w:rsidR="008419F3" w:rsidRPr="00F001E9">
        <w:rPr>
          <w:rFonts w:ascii="Arial" w:eastAsia="Calibri" w:hAnsi="Arial" w:cs="Arial"/>
        </w:rPr>
        <w:t>We</w:t>
      </w:r>
      <w:r w:rsidR="008D502A" w:rsidRPr="00F001E9">
        <w:rPr>
          <w:rFonts w:ascii="Arial" w:eastAsia="Calibri" w:hAnsi="Arial" w:cs="Arial"/>
        </w:rPr>
        <w:t xml:space="preserve"> question</w:t>
      </w:r>
      <w:r w:rsidR="00AC48AA" w:rsidRPr="00F001E9">
        <w:rPr>
          <w:rFonts w:ascii="Arial" w:eastAsia="Calibri" w:hAnsi="Arial" w:cs="Arial"/>
        </w:rPr>
        <w:t>ed, therefore,</w:t>
      </w:r>
      <w:r w:rsidR="008D502A" w:rsidRPr="00F001E9">
        <w:rPr>
          <w:rFonts w:ascii="Arial" w:eastAsia="Calibri" w:hAnsi="Arial" w:cs="Arial"/>
        </w:rPr>
        <w:t xml:space="preserve"> whether </w:t>
      </w:r>
      <w:r w:rsidR="00C00F5E" w:rsidRPr="00F001E9">
        <w:rPr>
          <w:rFonts w:ascii="Arial" w:eastAsia="Calibri" w:hAnsi="Arial" w:cs="Arial"/>
        </w:rPr>
        <w:t>s</w:t>
      </w:r>
      <w:r w:rsidR="0012331F" w:rsidRPr="00F001E9">
        <w:rPr>
          <w:rFonts w:ascii="Arial" w:eastAsia="Calibri" w:hAnsi="Arial" w:cs="Arial"/>
        </w:rPr>
        <w:t>chool B</w:t>
      </w:r>
      <w:r w:rsidR="008D502A" w:rsidRPr="00F001E9">
        <w:rPr>
          <w:rFonts w:ascii="Arial" w:eastAsia="Calibri" w:hAnsi="Arial" w:cs="Arial"/>
        </w:rPr>
        <w:t xml:space="preserve"> </w:t>
      </w:r>
      <w:r w:rsidR="004603EA" w:rsidRPr="00F001E9">
        <w:rPr>
          <w:rFonts w:ascii="Arial" w:eastAsia="Calibri" w:hAnsi="Arial" w:cs="Arial"/>
        </w:rPr>
        <w:t>was the</w:t>
      </w:r>
      <w:r w:rsidR="008D502A" w:rsidRPr="00F001E9">
        <w:rPr>
          <w:rFonts w:ascii="Arial" w:eastAsia="Calibri" w:hAnsi="Arial" w:cs="Arial"/>
        </w:rPr>
        <w:t xml:space="preserve"> right environment  for him</w:t>
      </w:r>
      <w:r w:rsidR="00737EFA" w:rsidRPr="00F001E9">
        <w:rPr>
          <w:rFonts w:ascii="Arial" w:eastAsia="Calibri" w:hAnsi="Arial" w:cs="Arial"/>
        </w:rPr>
        <w:t>.</w:t>
      </w:r>
      <w:r w:rsidR="008419F3" w:rsidRPr="00F001E9">
        <w:rPr>
          <w:rFonts w:ascii="Arial" w:eastAsia="Calibri" w:hAnsi="Arial" w:cs="Arial"/>
        </w:rPr>
        <w:t xml:space="preserve"> </w:t>
      </w:r>
    </w:p>
    <w:p w14:paraId="5FA60C89" w14:textId="345885A0" w:rsidR="0017706E" w:rsidRPr="00F001E9" w:rsidRDefault="00AC48AA" w:rsidP="001A00DD">
      <w:pPr>
        <w:pStyle w:val="loose"/>
        <w:numPr>
          <w:ilvl w:val="0"/>
          <w:numId w:val="8"/>
        </w:numPr>
        <w:shd w:val="clear" w:color="auto" w:fill="FFFFFF"/>
        <w:spacing w:before="117" w:beforeAutospacing="0" w:after="200" w:afterAutospacing="0" w:line="276" w:lineRule="auto"/>
        <w:jc w:val="both"/>
        <w:rPr>
          <w:rFonts w:ascii="Arial" w:eastAsia="Calibri" w:hAnsi="Arial" w:cs="Arial"/>
        </w:rPr>
      </w:pPr>
      <w:r w:rsidRPr="00F001E9">
        <w:rPr>
          <w:rFonts w:ascii="Arial" w:eastAsia="Calibri" w:hAnsi="Arial" w:cs="Arial"/>
        </w:rPr>
        <w:t>W</w:t>
      </w:r>
      <w:r w:rsidR="00A03D59" w:rsidRPr="00F001E9">
        <w:rPr>
          <w:rFonts w:ascii="Arial" w:eastAsia="Calibri" w:hAnsi="Arial" w:cs="Arial"/>
        </w:rPr>
        <w:t>e</w:t>
      </w:r>
      <w:r w:rsidR="002245CF" w:rsidRPr="00F001E9">
        <w:rPr>
          <w:rFonts w:ascii="Arial" w:eastAsia="Calibri" w:hAnsi="Arial" w:cs="Arial"/>
        </w:rPr>
        <w:t xml:space="preserve"> heard from </w:t>
      </w:r>
      <w:r w:rsidR="00C00F5E" w:rsidRPr="00F001E9">
        <w:rPr>
          <w:rFonts w:ascii="Arial" w:eastAsia="Calibri" w:hAnsi="Arial" w:cs="Arial"/>
        </w:rPr>
        <w:t>w</w:t>
      </w:r>
      <w:r w:rsidR="0012331F" w:rsidRPr="00F001E9">
        <w:rPr>
          <w:rFonts w:ascii="Arial" w:eastAsia="Calibri" w:hAnsi="Arial" w:cs="Arial"/>
        </w:rPr>
        <w:t>itness B</w:t>
      </w:r>
      <w:r w:rsidR="002245CF" w:rsidRPr="00F001E9">
        <w:rPr>
          <w:rFonts w:ascii="Arial" w:eastAsia="Calibri" w:hAnsi="Arial" w:cs="Arial"/>
        </w:rPr>
        <w:t xml:space="preserve"> and </w:t>
      </w:r>
      <w:r w:rsidR="00737EFA" w:rsidRPr="00F001E9">
        <w:rPr>
          <w:rFonts w:ascii="Arial" w:eastAsia="Calibri" w:hAnsi="Arial" w:cs="Arial"/>
        </w:rPr>
        <w:t xml:space="preserve">saw </w:t>
      </w:r>
      <w:r w:rsidR="002245CF" w:rsidRPr="00F001E9">
        <w:rPr>
          <w:rFonts w:ascii="Arial" w:eastAsia="Calibri" w:hAnsi="Arial" w:cs="Arial"/>
        </w:rPr>
        <w:t xml:space="preserve">the reports about the young person which </w:t>
      </w:r>
      <w:r w:rsidR="00737EFA" w:rsidRPr="00F001E9">
        <w:rPr>
          <w:rFonts w:ascii="Arial" w:eastAsia="Calibri" w:hAnsi="Arial" w:cs="Arial"/>
        </w:rPr>
        <w:t xml:space="preserve">strongly suggest that </w:t>
      </w:r>
      <w:r w:rsidR="00DD48FB" w:rsidRPr="00F001E9">
        <w:rPr>
          <w:rFonts w:ascii="Arial" w:eastAsia="Calibri" w:hAnsi="Arial" w:cs="Arial"/>
        </w:rPr>
        <w:t xml:space="preserve">he is </w:t>
      </w:r>
      <w:r w:rsidR="002245CF" w:rsidRPr="00F001E9">
        <w:rPr>
          <w:rFonts w:ascii="Arial" w:eastAsia="Calibri" w:hAnsi="Arial" w:cs="Arial"/>
        </w:rPr>
        <w:t>coping relatively well in the mainstream with the supports that ha</w:t>
      </w:r>
      <w:r w:rsidRPr="00F001E9">
        <w:rPr>
          <w:rFonts w:ascii="Arial" w:eastAsia="Calibri" w:hAnsi="Arial" w:cs="Arial"/>
        </w:rPr>
        <w:t>ve</w:t>
      </w:r>
      <w:r w:rsidR="002245CF" w:rsidRPr="00F001E9">
        <w:rPr>
          <w:rFonts w:ascii="Arial" w:eastAsia="Calibri" w:hAnsi="Arial" w:cs="Arial"/>
        </w:rPr>
        <w:t xml:space="preserve"> been introduced</w:t>
      </w:r>
      <w:r w:rsidR="00AE04E5" w:rsidRPr="00F001E9">
        <w:rPr>
          <w:rFonts w:ascii="Arial" w:eastAsia="Calibri" w:hAnsi="Arial" w:cs="Arial"/>
        </w:rPr>
        <w:t xml:space="preserve">. </w:t>
      </w:r>
    </w:p>
    <w:p w14:paraId="3414072D" w14:textId="758FA34F" w:rsidR="005F4000" w:rsidRPr="00F001E9" w:rsidRDefault="00BB1A49" w:rsidP="001A00DD">
      <w:pPr>
        <w:pStyle w:val="loose"/>
        <w:numPr>
          <w:ilvl w:val="0"/>
          <w:numId w:val="8"/>
        </w:numPr>
        <w:shd w:val="clear" w:color="auto" w:fill="FFFFFF"/>
        <w:spacing w:before="117" w:beforeAutospacing="0" w:after="200" w:afterAutospacing="0" w:line="276" w:lineRule="auto"/>
        <w:jc w:val="both"/>
        <w:rPr>
          <w:rFonts w:ascii="Arial" w:eastAsia="Calibri" w:hAnsi="Arial" w:cs="Arial"/>
        </w:rPr>
      </w:pPr>
      <w:r w:rsidRPr="00F001E9">
        <w:rPr>
          <w:rFonts w:ascii="Arial" w:eastAsia="Calibri" w:hAnsi="Arial" w:cs="Arial"/>
        </w:rPr>
        <w:t xml:space="preserve">Further, </w:t>
      </w:r>
      <w:r w:rsidR="0014548E" w:rsidRPr="00F001E9">
        <w:rPr>
          <w:rFonts w:ascii="Arial" w:eastAsia="Calibri" w:hAnsi="Arial" w:cs="Arial"/>
        </w:rPr>
        <w:t xml:space="preserve">while he might have preferred the surroundings at </w:t>
      </w:r>
      <w:r w:rsidR="00C00F5E" w:rsidRPr="00F001E9">
        <w:rPr>
          <w:rFonts w:ascii="Arial" w:eastAsia="Calibri" w:hAnsi="Arial" w:cs="Arial"/>
        </w:rPr>
        <w:t>s</w:t>
      </w:r>
      <w:r w:rsidR="0012331F" w:rsidRPr="00F001E9">
        <w:rPr>
          <w:rFonts w:ascii="Arial" w:eastAsia="Calibri" w:hAnsi="Arial" w:cs="Arial"/>
        </w:rPr>
        <w:t xml:space="preserve">chool </w:t>
      </w:r>
      <w:r w:rsidR="00285563" w:rsidRPr="00F001E9">
        <w:rPr>
          <w:rFonts w:ascii="Arial" w:eastAsia="Calibri" w:hAnsi="Arial" w:cs="Arial"/>
        </w:rPr>
        <w:t>B</w:t>
      </w:r>
      <w:r w:rsidR="0014548E" w:rsidRPr="00F001E9">
        <w:rPr>
          <w:rFonts w:ascii="Arial" w:eastAsia="Calibri" w:hAnsi="Arial" w:cs="Arial"/>
        </w:rPr>
        <w:t xml:space="preserve"> and indeed the </w:t>
      </w:r>
      <w:r w:rsidR="001B430D" w:rsidRPr="00F001E9">
        <w:rPr>
          <w:rFonts w:ascii="Arial" w:eastAsia="Calibri" w:hAnsi="Arial" w:cs="Arial"/>
        </w:rPr>
        <w:t>fact that he had “more freedom”</w:t>
      </w:r>
      <w:r w:rsidR="00AC48AA" w:rsidRPr="00F001E9">
        <w:rPr>
          <w:rFonts w:ascii="Arial" w:eastAsia="Calibri" w:hAnsi="Arial" w:cs="Arial"/>
        </w:rPr>
        <w:t xml:space="preserve"> there,</w:t>
      </w:r>
      <w:r w:rsidR="001B430D" w:rsidRPr="00F001E9">
        <w:rPr>
          <w:rFonts w:ascii="Arial" w:eastAsia="Calibri" w:hAnsi="Arial" w:cs="Arial"/>
        </w:rPr>
        <w:t xml:space="preserve"> we were not convinced, as above, that it was </w:t>
      </w:r>
      <w:r w:rsidR="0051542A" w:rsidRPr="00F001E9">
        <w:rPr>
          <w:rFonts w:ascii="Arial" w:eastAsia="Calibri" w:hAnsi="Arial" w:cs="Arial"/>
        </w:rPr>
        <w:t>suitable for him from an academic perspective.</w:t>
      </w:r>
    </w:p>
    <w:p w14:paraId="37999D72" w14:textId="0D4EA751" w:rsidR="0011652F" w:rsidRPr="00F001E9" w:rsidRDefault="0011652F" w:rsidP="001A00DD">
      <w:pPr>
        <w:pStyle w:val="loose"/>
        <w:numPr>
          <w:ilvl w:val="0"/>
          <w:numId w:val="8"/>
        </w:numPr>
        <w:shd w:val="clear" w:color="auto" w:fill="FFFFFF"/>
        <w:spacing w:before="117" w:beforeAutospacing="0" w:after="200" w:afterAutospacing="0" w:line="276" w:lineRule="auto"/>
        <w:jc w:val="both"/>
        <w:rPr>
          <w:rFonts w:ascii="Arial" w:eastAsia="Calibri" w:hAnsi="Arial" w:cs="Arial"/>
        </w:rPr>
      </w:pPr>
      <w:r w:rsidRPr="00F001E9">
        <w:rPr>
          <w:rFonts w:ascii="Arial" w:eastAsia="Calibri" w:hAnsi="Arial" w:cs="Arial"/>
        </w:rPr>
        <w:t xml:space="preserve">We agreed with </w:t>
      </w:r>
      <w:r w:rsidR="00C00F5E" w:rsidRPr="00F001E9">
        <w:rPr>
          <w:rFonts w:ascii="Arial" w:eastAsia="Calibri" w:hAnsi="Arial" w:cs="Arial"/>
        </w:rPr>
        <w:t>w</w:t>
      </w:r>
      <w:r w:rsidR="00285563" w:rsidRPr="00F001E9">
        <w:rPr>
          <w:rFonts w:ascii="Arial" w:eastAsia="Calibri" w:hAnsi="Arial" w:cs="Arial"/>
        </w:rPr>
        <w:t>itness B</w:t>
      </w:r>
      <w:r w:rsidRPr="00F001E9">
        <w:rPr>
          <w:rFonts w:ascii="Arial" w:eastAsia="Calibri" w:hAnsi="Arial" w:cs="Arial"/>
        </w:rPr>
        <w:t xml:space="preserve"> that it would be “doing a disservice” to the young person to limit his subject choice</w:t>
      </w:r>
      <w:r w:rsidR="000446EC" w:rsidRPr="00F001E9">
        <w:rPr>
          <w:rFonts w:ascii="Arial" w:eastAsia="Calibri" w:hAnsi="Arial" w:cs="Arial"/>
        </w:rPr>
        <w:t xml:space="preserve"> to maths and English</w:t>
      </w:r>
      <w:r w:rsidR="00B7758D" w:rsidRPr="00F001E9">
        <w:rPr>
          <w:rFonts w:ascii="Arial" w:eastAsia="Calibri" w:hAnsi="Arial" w:cs="Arial"/>
        </w:rPr>
        <w:t xml:space="preserve"> when he has d</w:t>
      </w:r>
      <w:r w:rsidR="000446EC" w:rsidRPr="00F001E9">
        <w:rPr>
          <w:rFonts w:ascii="Arial" w:eastAsia="Calibri" w:hAnsi="Arial" w:cs="Arial"/>
        </w:rPr>
        <w:t>emonstrated strengths in other subjects where he could gain qualifications</w:t>
      </w:r>
      <w:r w:rsidR="00FB1253" w:rsidRPr="00F001E9">
        <w:rPr>
          <w:rFonts w:ascii="Arial" w:eastAsia="Calibri" w:hAnsi="Arial" w:cs="Arial"/>
        </w:rPr>
        <w:t xml:space="preserve">, and for his progression pathways to be narrowed. We noted </w:t>
      </w:r>
      <w:r w:rsidR="00C00F5E" w:rsidRPr="00F001E9">
        <w:rPr>
          <w:rFonts w:ascii="Arial" w:eastAsia="Calibri" w:hAnsi="Arial" w:cs="Arial"/>
        </w:rPr>
        <w:t>w</w:t>
      </w:r>
      <w:r w:rsidR="00285563" w:rsidRPr="00F001E9">
        <w:rPr>
          <w:rFonts w:ascii="Arial" w:eastAsia="Calibri" w:hAnsi="Arial" w:cs="Arial"/>
        </w:rPr>
        <w:t>itness C</w:t>
      </w:r>
      <w:r w:rsidR="00FB1253" w:rsidRPr="00F001E9">
        <w:rPr>
          <w:rFonts w:ascii="Arial" w:eastAsia="Calibri" w:hAnsi="Arial" w:cs="Arial"/>
        </w:rPr>
        <w:t xml:space="preserve"> view that he is “an academically bright pupil who has the capability to be successful across all learning contexts” and that he is at the appropriate level in </w:t>
      </w:r>
      <w:r w:rsidR="00747674" w:rsidRPr="00F001E9">
        <w:rPr>
          <w:rFonts w:ascii="Arial" w:eastAsia="Calibri" w:hAnsi="Arial" w:cs="Arial"/>
        </w:rPr>
        <w:t>c</w:t>
      </w:r>
      <w:r w:rsidR="00FB1253" w:rsidRPr="00F001E9">
        <w:rPr>
          <w:rFonts w:ascii="Arial" w:eastAsia="Calibri" w:hAnsi="Arial" w:cs="Arial"/>
        </w:rPr>
        <w:t xml:space="preserve">urriculum for </w:t>
      </w:r>
      <w:r w:rsidR="00747674" w:rsidRPr="00F001E9">
        <w:rPr>
          <w:rFonts w:ascii="Arial" w:eastAsia="Calibri" w:hAnsi="Arial" w:cs="Arial"/>
        </w:rPr>
        <w:t>e</w:t>
      </w:r>
      <w:r w:rsidR="00FB1253" w:rsidRPr="00F001E9">
        <w:rPr>
          <w:rFonts w:ascii="Arial" w:eastAsia="Calibri" w:hAnsi="Arial" w:cs="Arial"/>
        </w:rPr>
        <w:t>xcellence for his age and stage.</w:t>
      </w:r>
      <w:r w:rsidR="00D03B18" w:rsidRPr="00F001E9">
        <w:rPr>
          <w:rFonts w:ascii="Arial" w:eastAsia="Calibri" w:hAnsi="Arial" w:cs="Arial"/>
        </w:rPr>
        <w:t xml:space="preserve"> We accepted that </w:t>
      </w:r>
      <w:r w:rsidR="00C00F5E" w:rsidRPr="00F001E9">
        <w:rPr>
          <w:rFonts w:ascii="Arial" w:eastAsia="Calibri" w:hAnsi="Arial" w:cs="Arial"/>
        </w:rPr>
        <w:t>s</w:t>
      </w:r>
      <w:r w:rsidR="00285563" w:rsidRPr="00F001E9">
        <w:rPr>
          <w:rFonts w:ascii="Arial" w:eastAsia="Calibri" w:hAnsi="Arial" w:cs="Arial"/>
        </w:rPr>
        <w:t>chool B</w:t>
      </w:r>
      <w:r w:rsidR="00D03B18" w:rsidRPr="00F001E9">
        <w:rPr>
          <w:rFonts w:ascii="Arial" w:eastAsia="Calibri" w:hAnsi="Arial" w:cs="Arial"/>
        </w:rPr>
        <w:t xml:space="preserve"> would not be able to build on the current pro</w:t>
      </w:r>
      <w:r w:rsidR="00AC48AA" w:rsidRPr="00F001E9">
        <w:rPr>
          <w:rFonts w:ascii="Arial" w:eastAsia="Calibri" w:hAnsi="Arial" w:cs="Arial"/>
        </w:rPr>
        <w:t>gr</w:t>
      </w:r>
      <w:r w:rsidR="00D03B18" w:rsidRPr="00F001E9">
        <w:rPr>
          <w:rFonts w:ascii="Arial" w:eastAsia="Calibri" w:hAnsi="Arial" w:cs="Arial"/>
        </w:rPr>
        <w:t>ess h</w:t>
      </w:r>
      <w:r w:rsidR="00AC48AA" w:rsidRPr="00F001E9">
        <w:rPr>
          <w:rFonts w:ascii="Arial" w:eastAsia="Calibri" w:hAnsi="Arial" w:cs="Arial"/>
        </w:rPr>
        <w:t>e</w:t>
      </w:r>
      <w:r w:rsidR="00D03B18" w:rsidRPr="00F001E9">
        <w:rPr>
          <w:rFonts w:ascii="Arial" w:eastAsia="Calibri" w:hAnsi="Arial" w:cs="Arial"/>
        </w:rPr>
        <w:t xml:space="preserve"> is making </w:t>
      </w:r>
      <w:r w:rsidR="004603EA" w:rsidRPr="00F001E9">
        <w:rPr>
          <w:rFonts w:ascii="Arial" w:eastAsia="Calibri" w:hAnsi="Arial" w:cs="Arial"/>
        </w:rPr>
        <w:t>in subjects</w:t>
      </w:r>
      <w:r w:rsidR="00B17D20" w:rsidRPr="00F001E9">
        <w:rPr>
          <w:rFonts w:ascii="Arial" w:eastAsia="Calibri" w:hAnsi="Arial" w:cs="Arial"/>
        </w:rPr>
        <w:t xml:space="preserve"> which </w:t>
      </w:r>
      <w:r w:rsidR="00AC48AA" w:rsidRPr="00F001E9">
        <w:rPr>
          <w:rFonts w:ascii="Arial" w:eastAsia="Calibri" w:hAnsi="Arial" w:cs="Arial"/>
        </w:rPr>
        <w:t>could</w:t>
      </w:r>
      <w:r w:rsidR="00B17D20" w:rsidRPr="00F001E9">
        <w:rPr>
          <w:rFonts w:ascii="Arial" w:eastAsia="Calibri" w:hAnsi="Arial" w:cs="Arial"/>
        </w:rPr>
        <w:t xml:space="preserve"> </w:t>
      </w:r>
      <w:r w:rsidR="00D1312C" w:rsidRPr="00F001E9">
        <w:rPr>
          <w:rFonts w:ascii="Arial" w:eastAsia="Calibri" w:hAnsi="Arial" w:cs="Arial"/>
        </w:rPr>
        <w:t>expand</w:t>
      </w:r>
      <w:r w:rsidR="00B17D20" w:rsidRPr="00F001E9">
        <w:rPr>
          <w:rFonts w:ascii="Arial" w:eastAsia="Calibri" w:hAnsi="Arial" w:cs="Arial"/>
        </w:rPr>
        <w:t xml:space="preserve"> his life choices for the future. As </w:t>
      </w:r>
      <w:r w:rsidR="00C00F5E" w:rsidRPr="00F001E9">
        <w:rPr>
          <w:rFonts w:ascii="Arial" w:eastAsia="Calibri" w:hAnsi="Arial" w:cs="Arial"/>
        </w:rPr>
        <w:t>w</w:t>
      </w:r>
      <w:r w:rsidR="00285563" w:rsidRPr="00F001E9">
        <w:rPr>
          <w:rFonts w:ascii="Arial" w:eastAsia="Calibri" w:hAnsi="Arial" w:cs="Arial"/>
        </w:rPr>
        <w:t>itness H</w:t>
      </w:r>
      <w:r w:rsidR="00B17D20" w:rsidRPr="00F001E9">
        <w:rPr>
          <w:rFonts w:ascii="Arial" w:eastAsia="Calibri" w:hAnsi="Arial" w:cs="Arial"/>
        </w:rPr>
        <w:t xml:space="preserve"> put it, </w:t>
      </w:r>
      <w:r w:rsidR="00F55E9F" w:rsidRPr="00F001E9">
        <w:rPr>
          <w:rFonts w:ascii="Arial" w:eastAsia="Calibri" w:hAnsi="Arial" w:cs="Arial"/>
        </w:rPr>
        <w:t>“his successes deserve to be explored and developed, not limited”.</w:t>
      </w:r>
    </w:p>
    <w:p w14:paraId="4B987848" w14:textId="1FE8BB6A" w:rsidR="00CF4F6C" w:rsidRPr="00F001E9" w:rsidRDefault="0051542A" w:rsidP="001A00DD">
      <w:pPr>
        <w:numPr>
          <w:ilvl w:val="0"/>
          <w:numId w:val="8"/>
        </w:numPr>
        <w:spacing w:after="200" w:line="276" w:lineRule="auto"/>
        <w:jc w:val="both"/>
        <w:rPr>
          <w:rFonts w:ascii="Arial" w:eastAsia="Calibri" w:hAnsi="Arial" w:cs="Arial"/>
        </w:rPr>
      </w:pPr>
      <w:r w:rsidRPr="00F001E9">
        <w:rPr>
          <w:rFonts w:ascii="Arial" w:eastAsia="Calibri" w:hAnsi="Arial" w:cs="Arial"/>
        </w:rPr>
        <w:t xml:space="preserve">It is clear to us that </w:t>
      </w:r>
      <w:r w:rsidR="00AC48AA" w:rsidRPr="00F001E9">
        <w:rPr>
          <w:rFonts w:ascii="Arial" w:eastAsia="Calibri" w:hAnsi="Arial" w:cs="Arial"/>
        </w:rPr>
        <w:t>the young person</w:t>
      </w:r>
      <w:r w:rsidR="00322EC2" w:rsidRPr="00F001E9">
        <w:rPr>
          <w:rFonts w:ascii="Arial" w:eastAsia="Calibri" w:hAnsi="Arial" w:cs="Arial"/>
        </w:rPr>
        <w:t xml:space="preserve"> is an able pupil who has the potential to gain </w:t>
      </w:r>
      <w:r w:rsidR="000F4528" w:rsidRPr="00F001E9">
        <w:rPr>
          <w:rFonts w:ascii="Arial" w:eastAsia="Calibri" w:hAnsi="Arial" w:cs="Arial"/>
        </w:rPr>
        <w:t xml:space="preserve">more </w:t>
      </w:r>
      <w:r w:rsidR="00322EC2" w:rsidRPr="00F001E9">
        <w:rPr>
          <w:rFonts w:ascii="Arial" w:eastAsia="Calibri" w:hAnsi="Arial" w:cs="Arial"/>
        </w:rPr>
        <w:t>qualifications</w:t>
      </w:r>
      <w:r w:rsidR="000F4528" w:rsidRPr="00F001E9">
        <w:rPr>
          <w:rFonts w:ascii="Arial" w:eastAsia="Calibri" w:hAnsi="Arial" w:cs="Arial"/>
        </w:rPr>
        <w:t xml:space="preserve"> at </w:t>
      </w:r>
      <w:r w:rsidR="00C00F5E" w:rsidRPr="00F001E9">
        <w:rPr>
          <w:rFonts w:ascii="Arial" w:eastAsia="Calibri" w:hAnsi="Arial" w:cs="Arial"/>
        </w:rPr>
        <w:t>s</w:t>
      </w:r>
      <w:r w:rsidR="00285563" w:rsidRPr="00F001E9">
        <w:rPr>
          <w:rFonts w:ascii="Arial" w:eastAsia="Calibri" w:hAnsi="Arial" w:cs="Arial"/>
        </w:rPr>
        <w:t>chool A</w:t>
      </w:r>
      <w:r w:rsidR="00D379C7" w:rsidRPr="00F001E9">
        <w:rPr>
          <w:rFonts w:ascii="Arial" w:eastAsia="Calibri" w:hAnsi="Arial" w:cs="Arial"/>
        </w:rPr>
        <w:t xml:space="preserve">. </w:t>
      </w:r>
      <w:r w:rsidR="0017706E" w:rsidRPr="00F001E9">
        <w:rPr>
          <w:rFonts w:asciiTheme="minorBidi" w:hAnsiTheme="minorBidi" w:cstheme="minorBidi"/>
          <w:color w:val="000000"/>
        </w:rPr>
        <w:t xml:space="preserve">He is </w:t>
      </w:r>
      <w:r w:rsidR="00DD48FB" w:rsidRPr="00F001E9">
        <w:rPr>
          <w:rFonts w:asciiTheme="minorBidi" w:hAnsiTheme="minorBidi" w:cstheme="minorBidi"/>
          <w:color w:val="000000"/>
        </w:rPr>
        <w:t xml:space="preserve">on track </w:t>
      </w:r>
      <w:r w:rsidR="0017706E" w:rsidRPr="00F001E9">
        <w:rPr>
          <w:rFonts w:asciiTheme="minorBidi" w:hAnsiTheme="minorBidi" w:cstheme="minorBidi"/>
          <w:color w:val="000000"/>
        </w:rPr>
        <w:t xml:space="preserve">to achieve his potential and </w:t>
      </w:r>
      <w:r w:rsidR="004772AE" w:rsidRPr="00F001E9">
        <w:rPr>
          <w:rFonts w:asciiTheme="minorBidi" w:hAnsiTheme="minorBidi" w:cstheme="minorBidi"/>
          <w:color w:val="000000"/>
        </w:rPr>
        <w:t xml:space="preserve">a </w:t>
      </w:r>
      <w:r w:rsidR="00A03D59" w:rsidRPr="00F001E9">
        <w:rPr>
          <w:rFonts w:asciiTheme="minorBidi" w:hAnsiTheme="minorBidi" w:cstheme="minorBidi"/>
          <w:color w:val="000000"/>
        </w:rPr>
        <w:t>significant change to a service</w:t>
      </w:r>
      <w:r w:rsidR="0017706E" w:rsidRPr="00F001E9">
        <w:rPr>
          <w:rFonts w:asciiTheme="minorBidi" w:hAnsiTheme="minorBidi" w:cstheme="minorBidi"/>
          <w:color w:val="000000"/>
        </w:rPr>
        <w:t xml:space="preserve"> where there is no guarantee he can access the </w:t>
      </w:r>
      <w:r w:rsidR="000F4528" w:rsidRPr="00F001E9">
        <w:rPr>
          <w:rFonts w:asciiTheme="minorBidi" w:hAnsiTheme="minorBidi" w:cstheme="minorBidi"/>
          <w:color w:val="000000"/>
        </w:rPr>
        <w:t>learning</w:t>
      </w:r>
      <w:r w:rsidR="00A03D59" w:rsidRPr="00F001E9">
        <w:rPr>
          <w:rFonts w:asciiTheme="minorBidi" w:hAnsiTheme="minorBidi" w:cstheme="minorBidi"/>
          <w:color w:val="000000"/>
        </w:rPr>
        <w:t xml:space="preserve"> </w:t>
      </w:r>
      <w:r w:rsidR="0017706E" w:rsidRPr="00F001E9">
        <w:rPr>
          <w:rFonts w:asciiTheme="minorBidi" w:hAnsiTheme="minorBidi" w:cstheme="minorBidi"/>
          <w:color w:val="000000"/>
        </w:rPr>
        <w:t xml:space="preserve">opportunities </w:t>
      </w:r>
      <w:r w:rsidR="000F4528" w:rsidRPr="00F001E9">
        <w:rPr>
          <w:rFonts w:asciiTheme="minorBidi" w:hAnsiTheme="minorBidi" w:cstheme="minorBidi"/>
          <w:color w:val="000000"/>
        </w:rPr>
        <w:t>that he currently has</w:t>
      </w:r>
      <w:r w:rsidR="00053F11" w:rsidRPr="00F001E9">
        <w:rPr>
          <w:rFonts w:asciiTheme="minorBidi" w:hAnsiTheme="minorBidi" w:cstheme="minorBidi"/>
          <w:color w:val="000000"/>
        </w:rPr>
        <w:t xml:space="preserve"> </w:t>
      </w:r>
      <w:r w:rsidR="00D4122A" w:rsidRPr="00F001E9">
        <w:rPr>
          <w:rFonts w:asciiTheme="minorBidi" w:hAnsiTheme="minorBidi" w:cstheme="minorBidi"/>
          <w:color w:val="000000"/>
        </w:rPr>
        <w:t>could be detrimental to his progress</w:t>
      </w:r>
      <w:r w:rsidR="000F4528" w:rsidRPr="00F001E9">
        <w:rPr>
          <w:rFonts w:asciiTheme="minorBidi" w:hAnsiTheme="minorBidi" w:cstheme="minorBidi"/>
          <w:color w:val="000000"/>
        </w:rPr>
        <w:t xml:space="preserve"> and limit his future life choices</w:t>
      </w:r>
      <w:r w:rsidR="00D4122A" w:rsidRPr="00F001E9">
        <w:rPr>
          <w:rFonts w:asciiTheme="minorBidi" w:hAnsiTheme="minorBidi" w:cstheme="minorBidi"/>
          <w:color w:val="000000"/>
        </w:rPr>
        <w:t>.</w:t>
      </w:r>
      <w:r w:rsidR="0017706E" w:rsidRPr="00F001E9">
        <w:rPr>
          <w:rFonts w:ascii="Arial" w:eastAsia="Calibri" w:hAnsi="Arial" w:cs="Arial"/>
        </w:rPr>
        <w:t xml:space="preserve"> </w:t>
      </w:r>
    </w:p>
    <w:p w14:paraId="5CF737FF" w14:textId="21328F7B" w:rsidR="00076A9A" w:rsidRPr="00F001E9" w:rsidRDefault="0080575F"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i/>
          <w:iCs/>
          <w:color w:val="000000"/>
        </w:rPr>
      </w:pPr>
      <w:r w:rsidRPr="00F001E9">
        <w:rPr>
          <w:rFonts w:ascii="Arial" w:eastAsia="Calibri" w:hAnsi="Arial" w:cs="Arial"/>
        </w:rPr>
        <w:t xml:space="preserve">While there may be short term </w:t>
      </w:r>
      <w:r w:rsidR="000F4528" w:rsidRPr="00F001E9">
        <w:rPr>
          <w:rFonts w:ascii="Arial" w:eastAsia="Calibri" w:hAnsi="Arial" w:cs="Arial"/>
        </w:rPr>
        <w:t xml:space="preserve">well-being </w:t>
      </w:r>
      <w:r w:rsidRPr="00F001E9">
        <w:rPr>
          <w:rFonts w:ascii="Arial" w:eastAsia="Calibri" w:hAnsi="Arial" w:cs="Arial"/>
        </w:rPr>
        <w:t xml:space="preserve">benefits in attending </w:t>
      </w:r>
      <w:r w:rsidR="00C00F5E" w:rsidRPr="00F001E9">
        <w:rPr>
          <w:rFonts w:ascii="Arial" w:eastAsia="Calibri" w:hAnsi="Arial" w:cs="Arial"/>
        </w:rPr>
        <w:t>s</w:t>
      </w:r>
      <w:r w:rsidR="00285563" w:rsidRPr="00F001E9">
        <w:rPr>
          <w:rFonts w:ascii="Arial" w:eastAsia="Calibri" w:hAnsi="Arial" w:cs="Arial"/>
        </w:rPr>
        <w:t>chool B</w:t>
      </w:r>
      <w:r w:rsidRPr="00F001E9">
        <w:rPr>
          <w:rFonts w:ascii="Arial" w:eastAsia="Calibri" w:hAnsi="Arial" w:cs="Arial"/>
        </w:rPr>
        <w:t xml:space="preserve">, </w:t>
      </w:r>
      <w:r w:rsidR="000F4528" w:rsidRPr="00F001E9">
        <w:rPr>
          <w:rFonts w:ascii="Arial" w:eastAsia="Calibri" w:hAnsi="Arial" w:cs="Arial"/>
        </w:rPr>
        <w:t>we are of the view</w:t>
      </w:r>
      <w:r w:rsidR="00CF4F6C" w:rsidRPr="00F001E9">
        <w:rPr>
          <w:rFonts w:ascii="Arial" w:eastAsia="Calibri" w:hAnsi="Arial" w:cs="Arial"/>
        </w:rPr>
        <w:t xml:space="preserve"> that gaining qualifications </w:t>
      </w:r>
      <w:r w:rsidR="000F4528" w:rsidRPr="00F001E9">
        <w:rPr>
          <w:rFonts w:ascii="Arial" w:eastAsia="Calibri" w:hAnsi="Arial" w:cs="Arial"/>
        </w:rPr>
        <w:t xml:space="preserve">is likely </w:t>
      </w:r>
      <w:r w:rsidR="004603EA" w:rsidRPr="00F001E9">
        <w:rPr>
          <w:rFonts w:ascii="Arial" w:eastAsia="Calibri" w:hAnsi="Arial" w:cs="Arial"/>
        </w:rPr>
        <w:t>to be</w:t>
      </w:r>
      <w:r w:rsidR="00276FD8" w:rsidRPr="00F001E9">
        <w:rPr>
          <w:rFonts w:ascii="Arial" w:eastAsia="Calibri" w:hAnsi="Arial" w:cs="Arial"/>
        </w:rPr>
        <w:t xml:space="preserve"> a boost to his self-confidence and self-esteem in the medium to long term.</w:t>
      </w:r>
      <w:r w:rsidR="00904C92" w:rsidRPr="00F001E9">
        <w:rPr>
          <w:rFonts w:ascii="Arial" w:eastAsia="Calibri" w:hAnsi="Arial" w:cs="Arial"/>
        </w:rPr>
        <w:t xml:space="preserve"> We came to the view that to address his concerns in the short term may have a </w:t>
      </w:r>
      <w:r w:rsidR="004603EA" w:rsidRPr="00F001E9">
        <w:rPr>
          <w:rFonts w:ascii="Arial" w:eastAsia="Calibri" w:hAnsi="Arial" w:cs="Arial"/>
        </w:rPr>
        <w:t>longer</w:t>
      </w:r>
      <w:r w:rsidR="00700C68" w:rsidRPr="00F001E9">
        <w:rPr>
          <w:rFonts w:ascii="Arial" w:eastAsia="Calibri" w:hAnsi="Arial" w:cs="Arial"/>
        </w:rPr>
        <w:t xml:space="preserve"> </w:t>
      </w:r>
      <w:r w:rsidR="004603EA" w:rsidRPr="00F001E9">
        <w:rPr>
          <w:rFonts w:ascii="Arial" w:eastAsia="Calibri" w:hAnsi="Arial" w:cs="Arial"/>
        </w:rPr>
        <w:t>term</w:t>
      </w:r>
      <w:r w:rsidR="00904C92" w:rsidRPr="00F001E9">
        <w:rPr>
          <w:rFonts w:ascii="Arial" w:eastAsia="Calibri" w:hAnsi="Arial" w:cs="Arial"/>
        </w:rPr>
        <w:t xml:space="preserve"> negative impact on his potential and his future opportunities.</w:t>
      </w:r>
    </w:p>
    <w:p w14:paraId="589A5B23" w14:textId="4AAC6235" w:rsidR="006A4C29" w:rsidRPr="00F001E9" w:rsidRDefault="006A4C29" w:rsidP="001A00DD">
      <w:pPr>
        <w:pStyle w:val="loose"/>
        <w:numPr>
          <w:ilvl w:val="0"/>
          <w:numId w:val="8"/>
        </w:numPr>
        <w:shd w:val="clear" w:color="auto" w:fill="FFFFFF"/>
        <w:spacing w:before="117" w:beforeAutospacing="0" w:after="0" w:afterAutospacing="0" w:line="276" w:lineRule="auto"/>
        <w:jc w:val="both"/>
        <w:rPr>
          <w:rFonts w:asciiTheme="minorBidi" w:hAnsiTheme="minorBidi" w:cstheme="minorBidi"/>
          <w:i/>
          <w:iCs/>
          <w:color w:val="000000"/>
        </w:rPr>
      </w:pPr>
      <w:r w:rsidRPr="00F001E9">
        <w:rPr>
          <w:rFonts w:ascii="Arial" w:eastAsia="Calibri" w:hAnsi="Arial" w:cs="Arial"/>
        </w:rPr>
        <w:t xml:space="preserve">We have concluded </w:t>
      </w:r>
      <w:r w:rsidR="007238E4" w:rsidRPr="00F001E9">
        <w:rPr>
          <w:rFonts w:ascii="Arial" w:eastAsia="Calibri" w:hAnsi="Arial" w:cs="Arial"/>
        </w:rPr>
        <w:t xml:space="preserve">that the fact that the young person wishes to attend </w:t>
      </w:r>
      <w:r w:rsidR="00C00F5E" w:rsidRPr="00F001E9">
        <w:rPr>
          <w:rFonts w:ascii="Arial" w:eastAsia="Calibri" w:hAnsi="Arial" w:cs="Arial"/>
        </w:rPr>
        <w:t>s</w:t>
      </w:r>
      <w:r w:rsidR="00285563" w:rsidRPr="00F001E9">
        <w:rPr>
          <w:rFonts w:ascii="Arial" w:eastAsia="Calibri" w:hAnsi="Arial" w:cs="Arial"/>
        </w:rPr>
        <w:t>chool B</w:t>
      </w:r>
      <w:r w:rsidR="007238E4" w:rsidRPr="00F001E9">
        <w:rPr>
          <w:rFonts w:ascii="Arial" w:eastAsia="Calibri" w:hAnsi="Arial" w:cs="Arial"/>
        </w:rPr>
        <w:t xml:space="preserve"> and is positive about attending full-time</w:t>
      </w:r>
      <w:r w:rsidR="00723BA0" w:rsidRPr="00F001E9">
        <w:rPr>
          <w:rFonts w:ascii="Arial" w:eastAsia="Calibri" w:hAnsi="Arial" w:cs="Arial"/>
        </w:rPr>
        <w:t xml:space="preserve"> does not outweigh the benefits of continuing his education at </w:t>
      </w:r>
      <w:r w:rsidR="00C00F5E" w:rsidRPr="00F001E9">
        <w:rPr>
          <w:rFonts w:ascii="Arial" w:eastAsia="Calibri" w:hAnsi="Arial" w:cs="Arial"/>
        </w:rPr>
        <w:t>s</w:t>
      </w:r>
      <w:r w:rsidR="00285563" w:rsidRPr="00F001E9">
        <w:rPr>
          <w:rFonts w:ascii="Arial" w:eastAsia="Calibri" w:hAnsi="Arial" w:cs="Arial"/>
        </w:rPr>
        <w:t>chool A</w:t>
      </w:r>
      <w:r w:rsidR="00723BA0" w:rsidRPr="00F001E9">
        <w:rPr>
          <w:rFonts w:ascii="Arial" w:eastAsia="Calibri" w:hAnsi="Arial" w:cs="Arial"/>
        </w:rPr>
        <w:t xml:space="preserve"> and does not make the </w:t>
      </w:r>
      <w:r w:rsidR="00E03833" w:rsidRPr="00F001E9">
        <w:rPr>
          <w:rFonts w:ascii="Arial" w:eastAsia="Calibri" w:hAnsi="Arial" w:cs="Arial"/>
        </w:rPr>
        <w:t>placing request appropriate.</w:t>
      </w:r>
    </w:p>
    <w:p w14:paraId="4210A5BF" w14:textId="77777777" w:rsidR="004C7F09" w:rsidRPr="00F001E9" w:rsidRDefault="004F4E8A" w:rsidP="001A00DD">
      <w:pPr>
        <w:pStyle w:val="loose"/>
        <w:shd w:val="clear" w:color="auto" w:fill="FFFFFF"/>
        <w:spacing w:before="117" w:beforeAutospacing="0" w:after="0" w:afterAutospacing="0" w:line="276" w:lineRule="auto"/>
        <w:jc w:val="both"/>
        <w:rPr>
          <w:rFonts w:ascii="Arial" w:hAnsi="Arial" w:cs="Arial"/>
          <w:b/>
          <w:bCs/>
          <w:color w:val="0A0A0A"/>
        </w:rPr>
      </w:pPr>
      <w:r w:rsidRPr="00F001E9">
        <w:rPr>
          <w:rFonts w:ascii="Arial" w:hAnsi="Arial" w:cs="Arial"/>
          <w:b/>
          <w:bCs/>
          <w:color w:val="0A0A0A"/>
        </w:rPr>
        <w:t>Conclusion</w:t>
      </w:r>
    </w:p>
    <w:p w14:paraId="5627DEB9" w14:textId="45E63D1C" w:rsidR="004F4E8A" w:rsidRPr="00F001E9" w:rsidRDefault="004772AE" w:rsidP="001A00DD">
      <w:pPr>
        <w:pStyle w:val="loose"/>
        <w:numPr>
          <w:ilvl w:val="0"/>
          <w:numId w:val="8"/>
        </w:numPr>
        <w:shd w:val="clear" w:color="auto" w:fill="FFFFFF"/>
        <w:spacing w:before="117" w:beforeAutospacing="0" w:after="0" w:afterAutospacing="0" w:line="276" w:lineRule="auto"/>
        <w:jc w:val="both"/>
        <w:rPr>
          <w:rFonts w:ascii="Arial" w:hAnsi="Arial" w:cs="Arial"/>
          <w:b/>
          <w:bCs/>
          <w:color w:val="0A0A0A"/>
        </w:rPr>
      </w:pPr>
      <w:r w:rsidRPr="00F001E9">
        <w:rPr>
          <w:rFonts w:ascii="Arial" w:hAnsi="Arial" w:cs="Arial"/>
        </w:rPr>
        <w:lastRenderedPageBreak/>
        <w:t>The decision of the authority to refuse the placing request is</w:t>
      </w:r>
      <w:r w:rsidR="001E573F" w:rsidRPr="00F001E9">
        <w:rPr>
          <w:rFonts w:ascii="Arial" w:hAnsi="Arial" w:cs="Arial"/>
        </w:rPr>
        <w:t xml:space="preserve"> therefore</w:t>
      </w:r>
      <w:r w:rsidRPr="00F001E9">
        <w:rPr>
          <w:rFonts w:ascii="Arial" w:hAnsi="Arial" w:cs="Arial"/>
        </w:rPr>
        <w:t xml:space="preserve"> confirmed.</w:t>
      </w:r>
    </w:p>
    <w:p w14:paraId="587ADB1A" w14:textId="77777777" w:rsidR="001E573F" w:rsidRPr="00F001E9" w:rsidRDefault="001E573F" w:rsidP="001A00DD">
      <w:pPr>
        <w:pStyle w:val="loose"/>
        <w:numPr>
          <w:ilvl w:val="0"/>
          <w:numId w:val="8"/>
        </w:numPr>
        <w:shd w:val="clear" w:color="auto" w:fill="FFFFFF"/>
        <w:spacing w:before="117" w:beforeAutospacing="0" w:after="0" w:afterAutospacing="0" w:line="276" w:lineRule="auto"/>
        <w:jc w:val="both"/>
        <w:rPr>
          <w:rFonts w:ascii="Arial" w:hAnsi="Arial" w:cs="Arial"/>
          <w:b/>
          <w:bCs/>
          <w:color w:val="0A0A0A"/>
        </w:rPr>
      </w:pPr>
      <w:r w:rsidRPr="00F001E9">
        <w:rPr>
          <w:rFonts w:ascii="Arial" w:eastAsia="Calibri" w:hAnsi="Arial" w:cs="Arial"/>
        </w:rPr>
        <w:t>There is much to build on and while relations between the appellant and the school and indeed the young person and the school may be strained, we hope that all parties will take the opportunities which are being presented to ensure that this young person achieves his full potential.</w:t>
      </w:r>
    </w:p>
    <w:p w14:paraId="6525E0A8" w14:textId="77777777" w:rsidR="004F4E8A" w:rsidRPr="00AF78BE" w:rsidRDefault="004F4E8A" w:rsidP="001A00DD">
      <w:pPr>
        <w:spacing w:line="276" w:lineRule="auto"/>
        <w:rPr>
          <w:rFonts w:ascii="Arial" w:hAnsi="Arial" w:cs="Arial"/>
          <w:b/>
        </w:rPr>
      </w:pPr>
    </w:p>
    <w:p w14:paraId="1CE4162D" w14:textId="77777777" w:rsidR="00506E01" w:rsidRDefault="00506E01" w:rsidP="001A00DD">
      <w:pPr>
        <w:spacing w:line="276" w:lineRule="auto"/>
        <w:jc w:val="both"/>
        <w:rPr>
          <w:rFonts w:ascii="Arial" w:hAnsi="Arial" w:cs="Arial"/>
        </w:rPr>
      </w:pPr>
    </w:p>
    <w:p w14:paraId="75336D7F" w14:textId="77777777" w:rsidR="001B1D54" w:rsidRPr="0098562E" w:rsidRDefault="001B1D54" w:rsidP="001A00DD">
      <w:pPr>
        <w:spacing w:line="276" w:lineRule="auto"/>
        <w:rPr>
          <w:rFonts w:ascii="Arial" w:hAnsi="Arial" w:cs="Arial"/>
          <w:b/>
        </w:rPr>
      </w:pPr>
    </w:p>
    <w:p w14:paraId="2AF132E6" w14:textId="77777777" w:rsidR="007517B2" w:rsidRPr="007517B2" w:rsidRDefault="007517B2" w:rsidP="001A00DD">
      <w:pPr>
        <w:spacing w:line="276" w:lineRule="auto"/>
        <w:rPr>
          <w:rFonts w:ascii="Arial" w:hAnsi="Arial" w:cs="Arial"/>
        </w:rPr>
      </w:pPr>
    </w:p>
    <w:sectPr w:rsidR="007517B2" w:rsidRPr="007517B2" w:rsidSect="00D4003E">
      <w:headerReference w:type="first" r:id="rId8"/>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A426" w14:textId="77777777" w:rsidR="00642BA6" w:rsidRDefault="00642BA6" w:rsidP="0066153D">
      <w:r>
        <w:separator/>
      </w:r>
    </w:p>
  </w:endnote>
  <w:endnote w:type="continuationSeparator" w:id="0">
    <w:p w14:paraId="6BCFC020" w14:textId="77777777" w:rsidR="00642BA6" w:rsidRDefault="00642BA6"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ndo">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672F" w14:textId="77777777" w:rsidR="00642BA6" w:rsidRDefault="00642BA6" w:rsidP="0066153D">
      <w:r>
        <w:separator/>
      </w:r>
    </w:p>
  </w:footnote>
  <w:footnote w:type="continuationSeparator" w:id="0">
    <w:p w14:paraId="7AE9A312" w14:textId="77777777" w:rsidR="00642BA6" w:rsidRDefault="00642BA6"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8FC8" w14:textId="2BC38702" w:rsidR="00E67AED" w:rsidRPr="001A2662" w:rsidRDefault="00E67AED" w:rsidP="00D4003E">
    <w:pPr>
      <w:ind w:left="1440" w:firstLine="720"/>
      <w:rPr>
        <w:rFonts w:ascii="Trebuchet MS" w:hAnsi="Trebuchet MS"/>
        <w:b/>
        <w:sz w:val="20"/>
        <w:szCs w:val="20"/>
      </w:rPr>
    </w:pPr>
  </w:p>
  <w:p w14:paraId="1206B803" w14:textId="77777777" w:rsidR="00E67AED" w:rsidRDefault="00E67AED" w:rsidP="00D4003E">
    <w:pPr>
      <w:pStyle w:val="Default"/>
      <w:pageBreakBefore/>
      <w:framePr w:w="1331" w:wrap="auto" w:vAnchor="page" w:hAnchor="page" w:x="6712" w:y="16002"/>
      <w:rPr>
        <w:color w:val="80A1B6"/>
        <w:sz w:val="16"/>
        <w:szCs w:val="16"/>
      </w:rPr>
    </w:pPr>
    <w:bookmarkStart w:id="2" w:name="_Hlk311617360"/>
    <w:bookmarkStart w:id="3" w:name="OLE_LINK2"/>
    <w:bookmarkStart w:id="4" w:name="OLE_LINK1"/>
  </w:p>
  <w:p w14:paraId="26CE0217" w14:textId="77777777" w:rsidR="00E67AED" w:rsidRDefault="00E67AED" w:rsidP="00D4003E">
    <w:pPr>
      <w:pStyle w:val="Default"/>
      <w:framePr w:w="1648" w:wrap="auto" w:vAnchor="page" w:hAnchor="page" w:x="9812" w:y="16161"/>
    </w:pPr>
  </w:p>
  <w:bookmarkEnd w:id="2"/>
  <w:bookmarkEnd w:id="3"/>
  <w:bookmarkEnd w:id="4"/>
  <w:p w14:paraId="4832EC45" w14:textId="77777777" w:rsidR="00E67AED" w:rsidRDefault="00E67AED" w:rsidP="00D4003E">
    <w:pPr>
      <w:pStyle w:val="Header"/>
      <w:jc w:val="center"/>
    </w:pPr>
    <w:r>
      <w:rPr>
        <w:noProof/>
        <w:lang w:val="en-GB" w:eastAsia="en-GB"/>
      </w:rPr>
      <w:drawing>
        <wp:inline distT="0" distB="0" distL="0" distR="0" wp14:anchorId="335765D9" wp14:editId="3AEAFBAA">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649EEA95" w14:textId="77777777" w:rsidR="00E67AED" w:rsidRPr="00D4003E" w:rsidRDefault="00E67AED"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7E62"/>
    <w:multiLevelType w:val="hybridMultilevel"/>
    <w:tmpl w:val="37D2E3EA"/>
    <w:lvl w:ilvl="0" w:tplc="982449E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54522DD"/>
    <w:multiLevelType w:val="multilevel"/>
    <w:tmpl w:val="0EC02106"/>
    <w:lvl w:ilvl="0">
      <w:start w:val="11"/>
      <w:numFmt w:val="decimal"/>
      <w:lvlText w:val="%1."/>
      <w:lvlJc w:val="left"/>
      <w:pPr>
        <w:ind w:left="510" w:hanging="51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EE37E1"/>
    <w:multiLevelType w:val="hybridMultilevel"/>
    <w:tmpl w:val="EA22AB42"/>
    <w:lvl w:ilvl="0" w:tplc="6090E49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A9D71FF"/>
    <w:multiLevelType w:val="multilevel"/>
    <w:tmpl w:val="137270D6"/>
    <w:lvl w:ilvl="0">
      <w:start w:val="72"/>
      <w:numFmt w:val="decimal"/>
      <w:lvlText w:val="%1."/>
      <w:lvlJc w:val="left"/>
      <w:pPr>
        <w:ind w:left="510" w:hanging="510"/>
      </w:pPr>
      <w:rPr>
        <w:rFonts w:hint="default"/>
        <w:b w:val="0"/>
        <w:i w:val="0"/>
        <w:i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B74A35"/>
    <w:multiLevelType w:val="hybridMultilevel"/>
    <w:tmpl w:val="B664AA48"/>
    <w:lvl w:ilvl="0" w:tplc="A82C4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5000A"/>
    <w:multiLevelType w:val="hybridMultilevel"/>
    <w:tmpl w:val="5D2CFAA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72A1493C"/>
    <w:multiLevelType w:val="hybridMultilevel"/>
    <w:tmpl w:val="ACE66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417BEC"/>
    <w:multiLevelType w:val="multilevel"/>
    <w:tmpl w:val="7848054C"/>
    <w:lvl w:ilvl="0">
      <w:start w:val="49"/>
      <w:numFmt w:val="decimal"/>
      <w:lvlText w:val="%1."/>
      <w:lvlJc w:val="left"/>
      <w:pPr>
        <w:tabs>
          <w:tab w:val="num" w:pos="0"/>
        </w:tabs>
        <w:ind w:left="360" w:hanging="360"/>
      </w:pPr>
      <w:rPr>
        <w:rFonts w:hint="default"/>
        <w:b w:val="0"/>
        <w:bCs/>
        <w:i w:val="0"/>
        <w:iCs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num w:numId="1">
    <w:abstractNumId w:val="6"/>
  </w:num>
  <w:num w:numId="2">
    <w:abstractNumId w:val="1"/>
  </w:num>
  <w:num w:numId="3">
    <w:abstractNumId w:val="4"/>
  </w:num>
  <w:num w:numId="4">
    <w:abstractNumId w:val="0"/>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2E86"/>
    <w:rsid w:val="000049F0"/>
    <w:rsid w:val="0000701F"/>
    <w:rsid w:val="00007AF5"/>
    <w:rsid w:val="00011207"/>
    <w:rsid w:val="00011660"/>
    <w:rsid w:val="00011F3C"/>
    <w:rsid w:val="00013375"/>
    <w:rsid w:val="00014D18"/>
    <w:rsid w:val="00017117"/>
    <w:rsid w:val="00023A6D"/>
    <w:rsid w:val="00026392"/>
    <w:rsid w:val="0002745C"/>
    <w:rsid w:val="00033859"/>
    <w:rsid w:val="00034791"/>
    <w:rsid w:val="000411BD"/>
    <w:rsid w:val="0004194C"/>
    <w:rsid w:val="0004257F"/>
    <w:rsid w:val="000433E8"/>
    <w:rsid w:val="000446EC"/>
    <w:rsid w:val="000476F5"/>
    <w:rsid w:val="0005035D"/>
    <w:rsid w:val="000528B7"/>
    <w:rsid w:val="00053F11"/>
    <w:rsid w:val="000578F1"/>
    <w:rsid w:val="000617DF"/>
    <w:rsid w:val="00063CCF"/>
    <w:rsid w:val="000710AE"/>
    <w:rsid w:val="00071893"/>
    <w:rsid w:val="0007477F"/>
    <w:rsid w:val="00075650"/>
    <w:rsid w:val="000764AA"/>
    <w:rsid w:val="00076A9A"/>
    <w:rsid w:val="000778E9"/>
    <w:rsid w:val="0008030B"/>
    <w:rsid w:val="00082617"/>
    <w:rsid w:val="00082D04"/>
    <w:rsid w:val="0009068E"/>
    <w:rsid w:val="000967EE"/>
    <w:rsid w:val="00096ECA"/>
    <w:rsid w:val="00097119"/>
    <w:rsid w:val="00097CC4"/>
    <w:rsid w:val="000A2CF6"/>
    <w:rsid w:val="000A7717"/>
    <w:rsid w:val="000B02D2"/>
    <w:rsid w:val="000B1A08"/>
    <w:rsid w:val="000B2E02"/>
    <w:rsid w:val="000B3247"/>
    <w:rsid w:val="000B47C8"/>
    <w:rsid w:val="000B5893"/>
    <w:rsid w:val="000C1293"/>
    <w:rsid w:val="000C1C52"/>
    <w:rsid w:val="000C6951"/>
    <w:rsid w:val="000C69AD"/>
    <w:rsid w:val="000C7B9F"/>
    <w:rsid w:val="000D0DD9"/>
    <w:rsid w:val="000D1392"/>
    <w:rsid w:val="000D1486"/>
    <w:rsid w:val="000D1D44"/>
    <w:rsid w:val="000D2F4B"/>
    <w:rsid w:val="000D41DA"/>
    <w:rsid w:val="000D4C7F"/>
    <w:rsid w:val="000D6895"/>
    <w:rsid w:val="000E277C"/>
    <w:rsid w:val="000E398D"/>
    <w:rsid w:val="000E4A5F"/>
    <w:rsid w:val="000E6F9D"/>
    <w:rsid w:val="000F19A3"/>
    <w:rsid w:val="000F1E43"/>
    <w:rsid w:val="000F2CAC"/>
    <w:rsid w:val="000F4528"/>
    <w:rsid w:val="000F5880"/>
    <w:rsid w:val="0010604F"/>
    <w:rsid w:val="001067BC"/>
    <w:rsid w:val="00106F0B"/>
    <w:rsid w:val="00111A8A"/>
    <w:rsid w:val="0011370B"/>
    <w:rsid w:val="0011652F"/>
    <w:rsid w:val="00121075"/>
    <w:rsid w:val="0012115B"/>
    <w:rsid w:val="001211CA"/>
    <w:rsid w:val="00121F81"/>
    <w:rsid w:val="00122CB2"/>
    <w:rsid w:val="0012331F"/>
    <w:rsid w:val="00124E20"/>
    <w:rsid w:val="001317D2"/>
    <w:rsid w:val="00132CFE"/>
    <w:rsid w:val="00135FA1"/>
    <w:rsid w:val="00136BB9"/>
    <w:rsid w:val="00142568"/>
    <w:rsid w:val="00142B58"/>
    <w:rsid w:val="0014548E"/>
    <w:rsid w:val="00160300"/>
    <w:rsid w:val="001622CC"/>
    <w:rsid w:val="00163686"/>
    <w:rsid w:val="001660DE"/>
    <w:rsid w:val="00167F22"/>
    <w:rsid w:val="00172D0A"/>
    <w:rsid w:val="0017706E"/>
    <w:rsid w:val="00180C57"/>
    <w:rsid w:val="00180CCD"/>
    <w:rsid w:val="00181370"/>
    <w:rsid w:val="001826D4"/>
    <w:rsid w:val="00184303"/>
    <w:rsid w:val="0018526A"/>
    <w:rsid w:val="00185B09"/>
    <w:rsid w:val="00186C89"/>
    <w:rsid w:val="00190E7B"/>
    <w:rsid w:val="00191B5B"/>
    <w:rsid w:val="00191DA1"/>
    <w:rsid w:val="00192D4A"/>
    <w:rsid w:val="001A00DD"/>
    <w:rsid w:val="001A2662"/>
    <w:rsid w:val="001A532A"/>
    <w:rsid w:val="001A6DA6"/>
    <w:rsid w:val="001A7305"/>
    <w:rsid w:val="001B06CA"/>
    <w:rsid w:val="001B1D54"/>
    <w:rsid w:val="001B2E8D"/>
    <w:rsid w:val="001B3A66"/>
    <w:rsid w:val="001B430D"/>
    <w:rsid w:val="001B4DAD"/>
    <w:rsid w:val="001C298F"/>
    <w:rsid w:val="001C4EEF"/>
    <w:rsid w:val="001C7104"/>
    <w:rsid w:val="001C760E"/>
    <w:rsid w:val="001D1CBE"/>
    <w:rsid w:val="001D32B5"/>
    <w:rsid w:val="001D7C38"/>
    <w:rsid w:val="001E03FF"/>
    <w:rsid w:val="001E0D57"/>
    <w:rsid w:val="001E573F"/>
    <w:rsid w:val="001E6EEB"/>
    <w:rsid w:val="001F0CF7"/>
    <w:rsid w:val="001F17B2"/>
    <w:rsid w:val="001F1959"/>
    <w:rsid w:val="001F2C5B"/>
    <w:rsid w:val="001F3858"/>
    <w:rsid w:val="001F39A1"/>
    <w:rsid w:val="001F3AEB"/>
    <w:rsid w:val="001F6F78"/>
    <w:rsid w:val="0020173E"/>
    <w:rsid w:val="0020576D"/>
    <w:rsid w:val="0021092B"/>
    <w:rsid w:val="002200E7"/>
    <w:rsid w:val="0022045A"/>
    <w:rsid w:val="0022237E"/>
    <w:rsid w:val="002245CF"/>
    <w:rsid w:val="00227E11"/>
    <w:rsid w:val="00243B65"/>
    <w:rsid w:val="00244DF1"/>
    <w:rsid w:val="00250A96"/>
    <w:rsid w:val="0025234D"/>
    <w:rsid w:val="002529D9"/>
    <w:rsid w:val="002559FA"/>
    <w:rsid w:val="00264B3A"/>
    <w:rsid w:val="00270769"/>
    <w:rsid w:val="00270AE0"/>
    <w:rsid w:val="00270F54"/>
    <w:rsid w:val="00272746"/>
    <w:rsid w:val="00273E5F"/>
    <w:rsid w:val="00275C1B"/>
    <w:rsid w:val="00276556"/>
    <w:rsid w:val="00276FD8"/>
    <w:rsid w:val="00277369"/>
    <w:rsid w:val="002777BC"/>
    <w:rsid w:val="00280411"/>
    <w:rsid w:val="00282058"/>
    <w:rsid w:val="00283240"/>
    <w:rsid w:val="00285563"/>
    <w:rsid w:val="00285FF2"/>
    <w:rsid w:val="002862ED"/>
    <w:rsid w:val="00291794"/>
    <w:rsid w:val="0029324D"/>
    <w:rsid w:val="00293D31"/>
    <w:rsid w:val="00295CD9"/>
    <w:rsid w:val="002963AF"/>
    <w:rsid w:val="002967EE"/>
    <w:rsid w:val="002A2A26"/>
    <w:rsid w:val="002A2C81"/>
    <w:rsid w:val="002B0EDE"/>
    <w:rsid w:val="002B29EB"/>
    <w:rsid w:val="002B333E"/>
    <w:rsid w:val="002B362D"/>
    <w:rsid w:val="002B6224"/>
    <w:rsid w:val="002C2879"/>
    <w:rsid w:val="002C5A87"/>
    <w:rsid w:val="002C7155"/>
    <w:rsid w:val="002C7184"/>
    <w:rsid w:val="002D47F0"/>
    <w:rsid w:val="002E0CEB"/>
    <w:rsid w:val="002F10D4"/>
    <w:rsid w:val="002F1437"/>
    <w:rsid w:val="002F2430"/>
    <w:rsid w:val="002F323C"/>
    <w:rsid w:val="002F3543"/>
    <w:rsid w:val="002F361D"/>
    <w:rsid w:val="002F7190"/>
    <w:rsid w:val="00303BE7"/>
    <w:rsid w:val="00304075"/>
    <w:rsid w:val="00304A47"/>
    <w:rsid w:val="00305B69"/>
    <w:rsid w:val="00305E28"/>
    <w:rsid w:val="00311E99"/>
    <w:rsid w:val="0031208C"/>
    <w:rsid w:val="00312201"/>
    <w:rsid w:val="003130B1"/>
    <w:rsid w:val="00314A36"/>
    <w:rsid w:val="003156A5"/>
    <w:rsid w:val="003159D3"/>
    <w:rsid w:val="00316CEB"/>
    <w:rsid w:val="00317522"/>
    <w:rsid w:val="00320419"/>
    <w:rsid w:val="00322972"/>
    <w:rsid w:val="00322EC2"/>
    <w:rsid w:val="00323A80"/>
    <w:rsid w:val="0032467A"/>
    <w:rsid w:val="00330A82"/>
    <w:rsid w:val="00330D42"/>
    <w:rsid w:val="0033463A"/>
    <w:rsid w:val="003348EE"/>
    <w:rsid w:val="00335009"/>
    <w:rsid w:val="00335221"/>
    <w:rsid w:val="00343903"/>
    <w:rsid w:val="0035208F"/>
    <w:rsid w:val="003525D0"/>
    <w:rsid w:val="003554F7"/>
    <w:rsid w:val="00357314"/>
    <w:rsid w:val="00357CA1"/>
    <w:rsid w:val="003602BA"/>
    <w:rsid w:val="003617D2"/>
    <w:rsid w:val="0036220B"/>
    <w:rsid w:val="0036308E"/>
    <w:rsid w:val="00364600"/>
    <w:rsid w:val="00365957"/>
    <w:rsid w:val="0036716D"/>
    <w:rsid w:val="003674C6"/>
    <w:rsid w:val="00371783"/>
    <w:rsid w:val="00371CD9"/>
    <w:rsid w:val="00374E7F"/>
    <w:rsid w:val="0037566D"/>
    <w:rsid w:val="00375C04"/>
    <w:rsid w:val="00376510"/>
    <w:rsid w:val="00377D0B"/>
    <w:rsid w:val="003850B2"/>
    <w:rsid w:val="00385C10"/>
    <w:rsid w:val="00391C28"/>
    <w:rsid w:val="00391CF4"/>
    <w:rsid w:val="003920B3"/>
    <w:rsid w:val="00393FC5"/>
    <w:rsid w:val="00394296"/>
    <w:rsid w:val="003944F5"/>
    <w:rsid w:val="0039695E"/>
    <w:rsid w:val="003A2CA9"/>
    <w:rsid w:val="003B0283"/>
    <w:rsid w:val="003B500D"/>
    <w:rsid w:val="003B6184"/>
    <w:rsid w:val="003B62FA"/>
    <w:rsid w:val="003C2D0C"/>
    <w:rsid w:val="003C5F76"/>
    <w:rsid w:val="003D02A6"/>
    <w:rsid w:val="003D09DF"/>
    <w:rsid w:val="003D7B58"/>
    <w:rsid w:val="003E18EF"/>
    <w:rsid w:val="003E79D6"/>
    <w:rsid w:val="003F363E"/>
    <w:rsid w:val="003F5326"/>
    <w:rsid w:val="003F5FC8"/>
    <w:rsid w:val="003F6CAC"/>
    <w:rsid w:val="003F75A7"/>
    <w:rsid w:val="0040012D"/>
    <w:rsid w:val="00405397"/>
    <w:rsid w:val="004056B7"/>
    <w:rsid w:val="00405710"/>
    <w:rsid w:val="00405F51"/>
    <w:rsid w:val="00405FE9"/>
    <w:rsid w:val="00406CF8"/>
    <w:rsid w:val="00411515"/>
    <w:rsid w:val="00411927"/>
    <w:rsid w:val="00413012"/>
    <w:rsid w:val="00416310"/>
    <w:rsid w:val="004164CF"/>
    <w:rsid w:val="004209BA"/>
    <w:rsid w:val="0042106D"/>
    <w:rsid w:val="00421D22"/>
    <w:rsid w:val="00423342"/>
    <w:rsid w:val="00427B01"/>
    <w:rsid w:val="00432C03"/>
    <w:rsid w:val="0043454D"/>
    <w:rsid w:val="004347B9"/>
    <w:rsid w:val="00436EA0"/>
    <w:rsid w:val="004400F6"/>
    <w:rsid w:val="004409BC"/>
    <w:rsid w:val="004416B2"/>
    <w:rsid w:val="0044535D"/>
    <w:rsid w:val="004469FB"/>
    <w:rsid w:val="0045142D"/>
    <w:rsid w:val="00453685"/>
    <w:rsid w:val="00453872"/>
    <w:rsid w:val="00455EEC"/>
    <w:rsid w:val="00456A77"/>
    <w:rsid w:val="0045736B"/>
    <w:rsid w:val="00457CB7"/>
    <w:rsid w:val="004603EA"/>
    <w:rsid w:val="00473A14"/>
    <w:rsid w:val="004772AE"/>
    <w:rsid w:val="00477558"/>
    <w:rsid w:val="00480080"/>
    <w:rsid w:val="00480521"/>
    <w:rsid w:val="004808E2"/>
    <w:rsid w:val="00482AFA"/>
    <w:rsid w:val="004838B2"/>
    <w:rsid w:val="00486C96"/>
    <w:rsid w:val="0048777C"/>
    <w:rsid w:val="00494337"/>
    <w:rsid w:val="004A1DEE"/>
    <w:rsid w:val="004A3424"/>
    <w:rsid w:val="004A4E2D"/>
    <w:rsid w:val="004A64E7"/>
    <w:rsid w:val="004B1A88"/>
    <w:rsid w:val="004B6663"/>
    <w:rsid w:val="004C0A22"/>
    <w:rsid w:val="004C143B"/>
    <w:rsid w:val="004C3908"/>
    <w:rsid w:val="004C4405"/>
    <w:rsid w:val="004C444B"/>
    <w:rsid w:val="004C5B07"/>
    <w:rsid w:val="004C7F09"/>
    <w:rsid w:val="004D057A"/>
    <w:rsid w:val="004D3D77"/>
    <w:rsid w:val="004D64B5"/>
    <w:rsid w:val="004D7346"/>
    <w:rsid w:val="004E2FFB"/>
    <w:rsid w:val="004E304F"/>
    <w:rsid w:val="004E5260"/>
    <w:rsid w:val="004E5480"/>
    <w:rsid w:val="004E5700"/>
    <w:rsid w:val="004E6D5D"/>
    <w:rsid w:val="004E7110"/>
    <w:rsid w:val="004E7EFE"/>
    <w:rsid w:val="004F192D"/>
    <w:rsid w:val="004F1B13"/>
    <w:rsid w:val="004F4660"/>
    <w:rsid w:val="004F4D31"/>
    <w:rsid w:val="004F4E8A"/>
    <w:rsid w:val="004F58EA"/>
    <w:rsid w:val="00504884"/>
    <w:rsid w:val="005064F7"/>
    <w:rsid w:val="00506E01"/>
    <w:rsid w:val="00510CDC"/>
    <w:rsid w:val="0051542A"/>
    <w:rsid w:val="00515B02"/>
    <w:rsid w:val="005167C9"/>
    <w:rsid w:val="005176B0"/>
    <w:rsid w:val="00517D6A"/>
    <w:rsid w:val="005240D0"/>
    <w:rsid w:val="005252D0"/>
    <w:rsid w:val="00526252"/>
    <w:rsid w:val="00530D1A"/>
    <w:rsid w:val="005365C3"/>
    <w:rsid w:val="00536B03"/>
    <w:rsid w:val="00536F89"/>
    <w:rsid w:val="0054027F"/>
    <w:rsid w:val="0054218D"/>
    <w:rsid w:val="005429BA"/>
    <w:rsid w:val="005429C1"/>
    <w:rsid w:val="0054423D"/>
    <w:rsid w:val="0054553E"/>
    <w:rsid w:val="00560980"/>
    <w:rsid w:val="005632CD"/>
    <w:rsid w:val="00566B7E"/>
    <w:rsid w:val="00567973"/>
    <w:rsid w:val="00570731"/>
    <w:rsid w:val="005735B3"/>
    <w:rsid w:val="00577F55"/>
    <w:rsid w:val="00581838"/>
    <w:rsid w:val="005821A2"/>
    <w:rsid w:val="00590379"/>
    <w:rsid w:val="00595D68"/>
    <w:rsid w:val="0059674D"/>
    <w:rsid w:val="005974E2"/>
    <w:rsid w:val="005A0727"/>
    <w:rsid w:val="005A0FA6"/>
    <w:rsid w:val="005A2C08"/>
    <w:rsid w:val="005A3F28"/>
    <w:rsid w:val="005A435D"/>
    <w:rsid w:val="005A4D8E"/>
    <w:rsid w:val="005A6A49"/>
    <w:rsid w:val="005A7E4C"/>
    <w:rsid w:val="005B02F5"/>
    <w:rsid w:val="005B0CC5"/>
    <w:rsid w:val="005B7230"/>
    <w:rsid w:val="005C2E89"/>
    <w:rsid w:val="005D585A"/>
    <w:rsid w:val="005D6848"/>
    <w:rsid w:val="005E1D30"/>
    <w:rsid w:val="005E2140"/>
    <w:rsid w:val="005E3A8D"/>
    <w:rsid w:val="005E73E2"/>
    <w:rsid w:val="005E75B6"/>
    <w:rsid w:val="005F325F"/>
    <w:rsid w:val="005F355E"/>
    <w:rsid w:val="005F3EC0"/>
    <w:rsid w:val="005F4000"/>
    <w:rsid w:val="005F4BA8"/>
    <w:rsid w:val="005F6606"/>
    <w:rsid w:val="005F7F83"/>
    <w:rsid w:val="00600A52"/>
    <w:rsid w:val="006017B8"/>
    <w:rsid w:val="00602E28"/>
    <w:rsid w:val="0060367F"/>
    <w:rsid w:val="006074B7"/>
    <w:rsid w:val="00610058"/>
    <w:rsid w:val="0061206D"/>
    <w:rsid w:val="00612384"/>
    <w:rsid w:val="006135DD"/>
    <w:rsid w:val="00614879"/>
    <w:rsid w:val="006173BC"/>
    <w:rsid w:val="006177F6"/>
    <w:rsid w:val="00621167"/>
    <w:rsid w:val="0062262E"/>
    <w:rsid w:val="00626A66"/>
    <w:rsid w:val="00627D9E"/>
    <w:rsid w:val="00631DDE"/>
    <w:rsid w:val="00632A18"/>
    <w:rsid w:val="00632A85"/>
    <w:rsid w:val="006333E7"/>
    <w:rsid w:val="00634214"/>
    <w:rsid w:val="0063444B"/>
    <w:rsid w:val="00635542"/>
    <w:rsid w:val="00637F91"/>
    <w:rsid w:val="00641E5F"/>
    <w:rsid w:val="00642BA6"/>
    <w:rsid w:val="00642C6C"/>
    <w:rsid w:val="006447BC"/>
    <w:rsid w:val="00644F45"/>
    <w:rsid w:val="0064569A"/>
    <w:rsid w:val="006502CB"/>
    <w:rsid w:val="00651A7B"/>
    <w:rsid w:val="00660C56"/>
    <w:rsid w:val="0066153D"/>
    <w:rsid w:val="00662952"/>
    <w:rsid w:val="00665BB3"/>
    <w:rsid w:val="006662E3"/>
    <w:rsid w:val="00667825"/>
    <w:rsid w:val="00670F5A"/>
    <w:rsid w:val="0067318A"/>
    <w:rsid w:val="00676F1E"/>
    <w:rsid w:val="00680BC1"/>
    <w:rsid w:val="006811E9"/>
    <w:rsid w:val="0068710C"/>
    <w:rsid w:val="00687CA4"/>
    <w:rsid w:val="0069679B"/>
    <w:rsid w:val="006A0022"/>
    <w:rsid w:val="006A2449"/>
    <w:rsid w:val="006A32EF"/>
    <w:rsid w:val="006A36C4"/>
    <w:rsid w:val="006A4C29"/>
    <w:rsid w:val="006A6B12"/>
    <w:rsid w:val="006A6BAD"/>
    <w:rsid w:val="006B352C"/>
    <w:rsid w:val="006B6295"/>
    <w:rsid w:val="006B6666"/>
    <w:rsid w:val="006B682B"/>
    <w:rsid w:val="006C2E8E"/>
    <w:rsid w:val="006C67D8"/>
    <w:rsid w:val="006C74B9"/>
    <w:rsid w:val="006C7B5C"/>
    <w:rsid w:val="006D2DE6"/>
    <w:rsid w:val="006D56CC"/>
    <w:rsid w:val="006E754E"/>
    <w:rsid w:val="006E7B0F"/>
    <w:rsid w:val="006F24FB"/>
    <w:rsid w:val="006F2F62"/>
    <w:rsid w:val="006F5699"/>
    <w:rsid w:val="006F5B83"/>
    <w:rsid w:val="006F6608"/>
    <w:rsid w:val="006F737D"/>
    <w:rsid w:val="006F7D8A"/>
    <w:rsid w:val="0070068C"/>
    <w:rsid w:val="00700979"/>
    <w:rsid w:val="00700C68"/>
    <w:rsid w:val="00701606"/>
    <w:rsid w:val="00701758"/>
    <w:rsid w:val="00702393"/>
    <w:rsid w:val="007046C2"/>
    <w:rsid w:val="0070548A"/>
    <w:rsid w:val="00705E1E"/>
    <w:rsid w:val="007123D3"/>
    <w:rsid w:val="00714A99"/>
    <w:rsid w:val="00716FDE"/>
    <w:rsid w:val="007202B0"/>
    <w:rsid w:val="00721131"/>
    <w:rsid w:val="0072158A"/>
    <w:rsid w:val="007238E4"/>
    <w:rsid w:val="00723A03"/>
    <w:rsid w:val="00723BA0"/>
    <w:rsid w:val="00724BD1"/>
    <w:rsid w:val="0072608F"/>
    <w:rsid w:val="00737EFA"/>
    <w:rsid w:val="0074006E"/>
    <w:rsid w:val="0074125F"/>
    <w:rsid w:val="00741E9E"/>
    <w:rsid w:val="00742A97"/>
    <w:rsid w:val="00746271"/>
    <w:rsid w:val="00747043"/>
    <w:rsid w:val="00747674"/>
    <w:rsid w:val="00751281"/>
    <w:rsid w:val="007517B2"/>
    <w:rsid w:val="00753FFD"/>
    <w:rsid w:val="007540DE"/>
    <w:rsid w:val="00754339"/>
    <w:rsid w:val="007546AF"/>
    <w:rsid w:val="007616C3"/>
    <w:rsid w:val="00767427"/>
    <w:rsid w:val="00767FCE"/>
    <w:rsid w:val="0077180F"/>
    <w:rsid w:val="007718A4"/>
    <w:rsid w:val="00776AA3"/>
    <w:rsid w:val="00776D12"/>
    <w:rsid w:val="00780624"/>
    <w:rsid w:val="007861FD"/>
    <w:rsid w:val="007879DD"/>
    <w:rsid w:val="007925A1"/>
    <w:rsid w:val="00792D67"/>
    <w:rsid w:val="00793DFB"/>
    <w:rsid w:val="007940C0"/>
    <w:rsid w:val="0079749F"/>
    <w:rsid w:val="007A051D"/>
    <w:rsid w:val="007A27AF"/>
    <w:rsid w:val="007A671C"/>
    <w:rsid w:val="007B0A63"/>
    <w:rsid w:val="007B114A"/>
    <w:rsid w:val="007B7062"/>
    <w:rsid w:val="007B7D60"/>
    <w:rsid w:val="007C1CFD"/>
    <w:rsid w:val="007C66FA"/>
    <w:rsid w:val="007C6921"/>
    <w:rsid w:val="007C6EB3"/>
    <w:rsid w:val="007D2EAC"/>
    <w:rsid w:val="007D474A"/>
    <w:rsid w:val="007D5695"/>
    <w:rsid w:val="007E0ED4"/>
    <w:rsid w:val="007E581E"/>
    <w:rsid w:val="007E5BDD"/>
    <w:rsid w:val="007E6A4E"/>
    <w:rsid w:val="007E72BF"/>
    <w:rsid w:val="007F1D94"/>
    <w:rsid w:val="007F37AB"/>
    <w:rsid w:val="007F3D68"/>
    <w:rsid w:val="007F46D0"/>
    <w:rsid w:val="007F56D6"/>
    <w:rsid w:val="007F7518"/>
    <w:rsid w:val="0080019B"/>
    <w:rsid w:val="00802A0D"/>
    <w:rsid w:val="00804091"/>
    <w:rsid w:val="0080575F"/>
    <w:rsid w:val="00805956"/>
    <w:rsid w:val="0080626F"/>
    <w:rsid w:val="00810523"/>
    <w:rsid w:val="00810FEA"/>
    <w:rsid w:val="008112F5"/>
    <w:rsid w:val="008124A7"/>
    <w:rsid w:val="00816406"/>
    <w:rsid w:val="008238A2"/>
    <w:rsid w:val="00823B47"/>
    <w:rsid w:val="008250FB"/>
    <w:rsid w:val="00827064"/>
    <w:rsid w:val="008302CD"/>
    <w:rsid w:val="008348B7"/>
    <w:rsid w:val="00836040"/>
    <w:rsid w:val="00836B26"/>
    <w:rsid w:val="00840857"/>
    <w:rsid w:val="008413BB"/>
    <w:rsid w:val="008419F3"/>
    <w:rsid w:val="00853480"/>
    <w:rsid w:val="00853C52"/>
    <w:rsid w:val="00857FFA"/>
    <w:rsid w:val="00861ED9"/>
    <w:rsid w:val="008630BC"/>
    <w:rsid w:val="0086313D"/>
    <w:rsid w:val="008634CB"/>
    <w:rsid w:val="00863C72"/>
    <w:rsid w:val="00864552"/>
    <w:rsid w:val="00870E07"/>
    <w:rsid w:val="00872695"/>
    <w:rsid w:val="00875396"/>
    <w:rsid w:val="00875654"/>
    <w:rsid w:val="00876662"/>
    <w:rsid w:val="008800A7"/>
    <w:rsid w:val="00884749"/>
    <w:rsid w:val="00886AD7"/>
    <w:rsid w:val="00893C89"/>
    <w:rsid w:val="0089451B"/>
    <w:rsid w:val="008977E7"/>
    <w:rsid w:val="008A02BD"/>
    <w:rsid w:val="008A02C1"/>
    <w:rsid w:val="008A11BF"/>
    <w:rsid w:val="008A1F3C"/>
    <w:rsid w:val="008A3A21"/>
    <w:rsid w:val="008A4DFF"/>
    <w:rsid w:val="008A7901"/>
    <w:rsid w:val="008B071A"/>
    <w:rsid w:val="008B2A46"/>
    <w:rsid w:val="008B7D64"/>
    <w:rsid w:val="008C0075"/>
    <w:rsid w:val="008C532F"/>
    <w:rsid w:val="008C5824"/>
    <w:rsid w:val="008C5847"/>
    <w:rsid w:val="008C7200"/>
    <w:rsid w:val="008C7EEC"/>
    <w:rsid w:val="008D2DB8"/>
    <w:rsid w:val="008D3CF2"/>
    <w:rsid w:val="008D4B32"/>
    <w:rsid w:val="008D502A"/>
    <w:rsid w:val="008D704E"/>
    <w:rsid w:val="008D7B69"/>
    <w:rsid w:val="008E3913"/>
    <w:rsid w:val="008F7182"/>
    <w:rsid w:val="008F7809"/>
    <w:rsid w:val="00900490"/>
    <w:rsid w:val="00904C92"/>
    <w:rsid w:val="00906386"/>
    <w:rsid w:val="00907D9B"/>
    <w:rsid w:val="00907EAC"/>
    <w:rsid w:val="00911561"/>
    <w:rsid w:val="00911778"/>
    <w:rsid w:val="00912023"/>
    <w:rsid w:val="00912553"/>
    <w:rsid w:val="00912C78"/>
    <w:rsid w:val="009132B6"/>
    <w:rsid w:val="00915C97"/>
    <w:rsid w:val="0092079D"/>
    <w:rsid w:val="00924377"/>
    <w:rsid w:val="00924678"/>
    <w:rsid w:val="00924C01"/>
    <w:rsid w:val="00925B8D"/>
    <w:rsid w:val="00926121"/>
    <w:rsid w:val="0092649C"/>
    <w:rsid w:val="00927EB3"/>
    <w:rsid w:val="00931DE9"/>
    <w:rsid w:val="00932810"/>
    <w:rsid w:val="009329EC"/>
    <w:rsid w:val="009334A1"/>
    <w:rsid w:val="00933A4F"/>
    <w:rsid w:val="009404F9"/>
    <w:rsid w:val="00940824"/>
    <w:rsid w:val="00941E3A"/>
    <w:rsid w:val="009517D1"/>
    <w:rsid w:val="0095463A"/>
    <w:rsid w:val="009547B1"/>
    <w:rsid w:val="009567C4"/>
    <w:rsid w:val="00957783"/>
    <w:rsid w:val="00957A8C"/>
    <w:rsid w:val="00960708"/>
    <w:rsid w:val="0096171D"/>
    <w:rsid w:val="009749C5"/>
    <w:rsid w:val="00980DB5"/>
    <w:rsid w:val="00981599"/>
    <w:rsid w:val="00984474"/>
    <w:rsid w:val="009857A8"/>
    <w:rsid w:val="009861CC"/>
    <w:rsid w:val="0098650E"/>
    <w:rsid w:val="0098679C"/>
    <w:rsid w:val="009874BA"/>
    <w:rsid w:val="009923E6"/>
    <w:rsid w:val="0099401E"/>
    <w:rsid w:val="00997D39"/>
    <w:rsid w:val="009A27DE"/>
    <w:rsid w:val="009A30BD"/>
    <w:rsid w:val="009A3EBA"/>
    <w:rsid w:val="009A68A2"/>
    <w:rsid w:val="009A76B1"/>
    <w:rsid w:val="009B2480"/>
    <w:rsid w:val="009B6A1F"/>
    <w:rsid w:val="009C2138"/>
    <w:rsid w:val="009C3E97"/>
    <w:rsid w:val="009C5365"/>
    <w:rsid w:val="009D17C3"/>
    <w:rsid w:val="009D35B0"/>
    <w:rsid w:val="009D3DE2"/>
    <w:rsid w:val="009D44BE"/>
    <w:rsid w:val="009D4AB9"/>
    <w:rsid w:val="009D5BF5"/>
    <w:rsid w:val="009D7F90"/>
    <w:rsid w:val="009E334C"/>
    <w:rsid w:val="009E4AB9"/>
    <w:rsid w:val="009E6CF6"/>
    <w:rsid w:val="009F05EC"/>
    <w:rsid w:val="009F2207"/>
    <w:rsid w:val="009F379D"/>
    <w:rsid w:val="009F4FD4"/>
    <w:rsid w:val="009F5CD0"/>
    <w:rsid w:val="00A028DA"/>
    <w:rsid w:val="00A0306B"/>
    <w:rsid w:val="00A0386A"/>
    <w:rsid w:val="00A03D59"/>
    <w:rsid w:val="00A04E59"/>
    <w:rsid w:val="00A04FD6"/>
    <w:rsid w:val="00A07862"/>
    <w:rsid w:val="00A10AE2"/>
    <w:rsid w:val="00A1137B"/>
    <w:rsid w:val="00A13078"/>
    <w:rsid w:val="00A21EEF"/>
    <w:rsid w:val="00A33585"/>
    <w:rsid w:val="00A35185"/>
    <w:rsid w:val="00A35190"/>
    <w:rsid w:val="00A35944"/>
    <w:rsid w:val="00A3739A"/>
    <w:rsid w:val="00A403FF"/>
    <w:rsid w:val="00A41BDD"/>
    <w:rsid w:val="00A44524"/>
    <w:rsid w:val="00A46C5A"/>
    <w:rsid w:val="00A517A5"/>
    <w:rsid w:val="00A51AF8"/>
    <w:rsid w:val="00A53436"/>
    <w:rsid w:val="00A5438C"/>
    <w:rsid w:val="00A55997"/>
    <w:rsid w:val="00A56296"/>
    <w:rsid w:val="00A5709D"/>
    <w:rsid w:val="00A61B63"/>
    <w:rsid w:val="00A62CAD"/>
    <w:rsid w:val="00A6477A"/>
    <w:rsid w:val="00A652E8"/>
    <w:rsid w:val="00A678B6"/>
    <w:rsid w:val="00A8191D"/>
    <w:rsid w:val="00A81CB0"/>
    <w:rsid w:val="00A8413A"/>
    <w:rsid w:val="00A90352"/>
    <w:rsid w:val="00A92153"/>
    <w:rsid w:val="00A95000"/>
    <w:rsid w:val="00AA272A"/>
    <w:rsid w:val="00AA2895"/>
    <w:rsid w:val="00AA4C50"/>
    <w:rsid w:val="00AA5F2E"/>
    <w:rsid w:val="00AA6E57"/>
    <w:rsid w:val="00AB3AC5"/>
    <w:rsid w:val="00AC062F"/>
    <w:rsid w:val="00AC143C"/>
    <w:rsid w:val="00AC31AE"/>
    <w:rsid w:val="00AC48AA"/>
    <w:rsid w:val="00AC6DEC"/>
    <w:rsid w:val="00AD0508"/>
    <w:rsid w:val="00AD10BC"/>
    <w:rsid w:val="00AD2798"/>
    <w:rsid w:val="00AD283D"/>
    <w:rsid w:val="00AD3F5D"/>
    <w:rsid w:val="00AD4197"/>
    <w:rsid w:val="00AD689D"/>
    <w:rsid w:val="00AE04E5"/>
    <w:rsid w:val="00AE23D8"/>
    <w:rsid w:val="00AE281E"/>
    <w:rsid w:val="00AE6717"/>
    <w:rsid w:val="00AE6A76"/>
    <w:rsid w:val="00AF1579"/>
    <w:rsid w:val="00AF2CBF"/>
    <w:rsid w:val="00AF437D"/>
    <w:rsid w:val="00B029DF"/>
    <w:rsid w:val="00B02B40"/>
    <w:rsid w:val="00B03124"/>
    <w:rsid w:val="00B03F6C"/>
    <w:rsid w:val="00B06DD0"/>
    <w:rsid w:val="00B0705A"/>
    <w:rsid w:val="00B0787C"/>
    <w:rsid w:val="00B11717"/>
    <w:rsid w:val="00B141C9"/>
    <w:rsid w:val="00B15B0A"/>
    <w:rsid w:val="00B15CB6"/>
    <w:rsid w:val="00B15E43"/>
    <w:rsid w:val="00B1605C"/>
    <w:rsid w:val="00B17D20"/>
    <w:rsid w:val="00B23BD2"/>
    <w:rsid w:val="00B23E98"/>
    <w:rsid w:val="00B2789B"/>
    <w:rsid w:val="00B31C78"/>
    <w:rsid w:val="00B3525C"/>
    <w:rsid w:val="00B359CA"/>
    <w:rsid w:val="00B36548"/>
    <w:rsid w:val="00B40FE2"/>
    <w:rsid w:val="00B44E8F"/>
    <w:rsid w:val="00B45D58"/>
    <w:rsid w:val="00B47C73"/>
    <w:rsid w:val="00B516A7"/>
    <w:rsid w:val="00B518DC"/>
    <w:rsid w:val="00B51A64"/>
    <w:rsid w:val="00B51F1C"/>
    <w:rsid w:val="00B53932"/>
    <w:rsid w:val="00B53C66"/>
    <w:rsid w:val="00B544A1"/>
    <w:rsid w:val="00B54FF6"/>
    <w:rsid w:val="00B619BA"/>
    <w:rsid w:val="00B64E48"/>
    <w:rsid w:val="00B656D8"/>
    <w:rsid w:val="00B65978"/>
    <w:rsid w:val="00B65B50"/>
    <w:rsid w:val="00B7621E"/>
    <w:rsid w:val="00B765F8"/>
    <w:rsid w:val="00B7758D"/>
    <w:rsid w:val="00B824DA"/>
    <w:rsid w:val="00B836D0"/>
    <w:rsid w:val="00B841F0"/>
    <w:rsid w:val="00B86E6F"/>
    <w:rsid w:val="00B87795"/>
    <w:rsid w:val="00B87AB2"/>
    <w:rsid w:val="00B910A8"/>
    <w:rsid w:val="00B918CD"/>
    <w:rsid w:val="00B91A11"/>
    <w:rsid w:val="00B91F11"/>
    <w:rsid w:val="00B941D9"/>
    <w:rsid w:val="00B94D4F"/>
    <w:rsid w:val="00B95266"/>
    <w:rsid w:val="00B95A90"/>
    <w:rsid w:val="00B97861"/>
    <w:rsid w:val="00BA025D"/>
    <w:rsid w:val="00BA2222"/>
    <w:rsid w:val="00BA53F2"/>
    <w:rsid w:val="00BA5A9E"/>
    <w:rsid w:val="00BA648D"/>
    <w:rsid w:val="00BA7A95"/>
    <w:rsid w:val="00BB0C27"/>
    <w:rsid w:val="00BB0FAE"/>
    <w:rsid w:val="00BB1753"/>
    <w:rsid w:val="00BB1A49"/>
    <w:rsid w:val="00BB437D"/>
    <w:rsid w:val="00BB4CD1"/>
    <w:rsid w:val="00BC07A5"/>
    <w:rsid w:val="00BC6018"/>
    <w:rsid w:val="00BD35DA"/>
    <w:rsid w:val="00BD6C51"/>
    <w:rsid w:val="00BE0AE3"/>
    <w:rsid w:val="00BE2386"/>
    <w:rsid w:val="00BE34BC"/>
    <w:rsid w:val="00BE53B6"/>
    <w:rsid w:val="00BE57A2"/>
    <w:rsid w:val="00BE5C86"/>
    <w:rsid w:val="00BE7A3B"/>
    <w:rsid w:val="00BF0F17"/>
    <w:rsid w:val="00BF1BA5"/>
    <w:rsid w:val="00BF21C9"/>
    <w:rsid w:val="00BF22B1"/>
    <w:rsid w:val="00BF3467"/>
    <w:rsid w:val="00BF4854"/>
    <w:rsid w:val="00BF4958"/>
    <w:rsid w:val="00BF7FBB"/>
    <w:rsid w:val="00C00143"/>
    <w:rsid w:val="00C00E53"/>
    <w:rsid w:val="00C00F5E"/>
    <w:rsid w:val="00C02B80"/>
    <w:rsid w:val="00C02F17"/>
    <w:rsid w:val="00C043AE"/>
    <w:rsid w:val="00C1195A"/>
    <w:rsid w:val="00C11C03"/>
    <w:rsid w:val="00C12588"/>
    <w:rsid w:val="00C12CC8"/>
    <w:rsid w:val="00C17620"/>
    <w:rsid w:val="00C201B8"/>
    <w:rsid w:val="00C22A74"/>
    <w:rsid w:val="00C269A0"/>
    <w:rsid w:val="00C30FBA"/>
    <w:rsid w:val="00C31C08"/>
    <w:rsid w:val="00C425FA"/>
    <w:rsid w:val="00C43F4C"/>
    <w:rsid w:val="00C51348"/>
    <w:rsid w:val="00C54D63"/>
    <w:rsid w:val="00C56066"/>
    <w:rsid w:val="00C561EB"/>
    <w:rsid w:val="00C57EA0"/>
    <w:rsid w:val="00C60248"/>
    <w:rsid w:val="00C62D0E"/>
    <w:rsid w:val="00C630AF"/>
    <w:rsid w:val="00C64FC3"/>
    <w:rsid w:val="00C65BEB"/>
    <w:rsid w:val="00C67AED"/>
    <w:rsid w:val="00C70E61"/>
    <w:rsid w:val="00C72241"/>
    <w:rsid w:val="00C738F8"/>
    <w:rsid w:val="00C753FD"/>
    <w:rsid w:val="00C775AA"/>
    <w:rsid w:val="00C80B10"/>
    <w:rsid w:val="00C80FF2"/>
    <w:rsid w:val="00C81F0C"/>
    <w:rsid w:val="00C841B5"/>
    <w:rsid w:val="00C86238"/>
    <w:rsid w:val="00C91C04"/>
    <w:rsid w:val="00C93C9F"/>
    <w:rsid w:val="00C958E7"/>
    <w:rsid w:val="00C973E4"/>
    <w:rsid w:val="00CA0458"/>
    <w:rsid w:val="00CA5E05"/>
    <w:rsid w:val="00CA6557"/>
    <w:rsid w:val="00CA7176"/>
    <w:rsid w:val="00CA7A74"/>
    <w:rsid w:val="00CB2083"/>
    <w:rsid w:val="00CB3503"/>
    <w:rsid w:val="00CB4F85"/>
    <w:rsid w:val="00CC14E4"/>
    <w:rsid w:val="00CC5971"/>
    <w:rsid w:val="00CD1711"/>
    <w:rsid w:val="00CD3EFC"/>
    <w:rsid w:val="00CD4A66"/>
    <w:rsid w:val="00CD54E6"/>
    <w:rsid w:val="00CD7299"/>
    <w:rsid w:val="00CE2C15"/>
    <w:rsid w:val="00CE33E5"/>
    <w:rsid w:val="00CE5EE2"/>
    <w:rsid w:val="00CE740B"/>
    <w:rsid w:val="00CF244E"/>
    <w:rsid w:val="00CF31B2"/>
    <w:rsid w:val="00CF4F6C"/>
    <w:rsid w:val="00CF5B7B"/>
    <w:rsid w:val="00D02568"/>
    <w:rsid w:val="00D03236"/>
    <w:rsid w:val="00D033CE"/>
    <w:rsid w:val="00D03B18"/>
    <w:rsid w:val="00D03CA9"/>
    <w:rsid w:val="00D05AB5"/>
    <w:rsid w:val="00D0771E"/>
    <w:rsid w:val="00D1312C"/>
    <w:rsid w:val="00D13B93"/>
    <w:rsid w:val="00D148F5"/>
    <w:rsid w:val="00D149D7"/>
    <w:rsid w:val="00D17730"/>
    <w:rsid w:val="00D206F3"/>
    <w:rsid w:val="00D20CA7"/>
    <w:rsid w:val="00D2377A"/>
    <w:rsid w:val="00D23C87"/>
    <w:rsid w:val="00D266CE"/>
    <w:rsid w:val="00D274CF"/>
    <w:rsid w:val="00D315FF"/>
    <w:rsid w:val="00D31A8A"/>
    <w:rsid w:val="00D341A6"/>
    <w:rsid w:val="00D379C7"/>
    <w:rsid w:val="00D4003E"/>
    <w:rsid w:val="00D40360"/>
    <w:rsid w:val="00D40FC3"/>
    <w:rsid w:val="00D4122A"/>
    <w:rsid w:val="00D42493"/>
    <w:rsid w:val="00D442F4"/>
    <w:rsid w:val="00D44873"/>
    <w:rsid w:val="00D47EC1"/>
    <w:rsid w:val="00D5071C"/>
    <w:rsid w:val="00D50B14"/>
    <w:rsid w:val="00D526AE"/>
    <w:rsid w:val="00D52E11"/>
    <w:rsid w:val="00D629B0"/>
    <w:rsid w:val="00D63FF8"/>
    <w:rsid w:val="00D64221"/>
    <w:rsid w:val="00D72EB3"/>
    <w:rsid w:val="00D735FB"/>
    <w:rsid w:val="00D73664"/>
    <w:rsid w:val="00D74D84"/>
    <w:rsid w:val="00D7542A"/>
    <w:rsid w:val="00D774D4"/>
    <w:rsid w:val="00D7761B"/>
    <w:rsid w:val="00D80F02"/>
    <w:rsid w:val="00D8138D"/>
    <w:rsid w:val="00D84F6F"/>
    <w:rsid w:val="00D858BE"/>
    <w:rsid w:val="00D85A5C"/>
    <w:rsid w:val="00D921CB"/>
    <w:rsid w:val="00D94737"/>
    <w:rsid w:val="00D96C42"/>
    <w:rsid w:val="00DA0268"/>
    <w:rsid w:val="00DA3569"/>
    <w:rsid w:val="00DA36A6"/>
    <w:rsid w:val="00DA4CCC"/>
    <w:rsid w:val="00DA4E18"/>
    <w:rsid w:val="00DA5A98"/>
    <w:rsid w:val="00DA6B1E"/>
    <w:rsid w:val="00DA7AC2"/>
    <w:rsid w:val="00DA7BD6"/>
    <w:rsid w:val="00DB3BD0"/>
    <w:rsid w:val="00DC07C7"/>
    <w:rsid w:val="00DC6A44"/>
    <w:rsid w:val="00DD34BE"/>
    <w:rsid w:val="00DD38D0"/>
    <w:rsid w:val="00DD3A23"/>
    <w:rsid w:val="00DD48FB"/>
    <w:rsid w:val="00DD6AA9"/>
    <w:rsid w:val="00DE59C0"/>
    <w:rsid w:val="00DE7C68"/>
    <w:rsid w:val="00DF3444"/>
    <w:rsid w:val="00DF35E5"/>
    <w:rsid w:val="00DF7F64"/>
    <w:rsid w:val="00E02419"/>
    <w:rsid w:val="00E02C9D"/>
    <w:rsid w:val="00E03833"/>
    <w:rsid w:val="00E07816"/>
    <w:rsid w:val="00E07F2B"/>
    <w:rsid w:val="00E16B89"/>
    <w:rsid w:val="00E172A9"/>
    <w:rsid w:val="00E214EE"/>
    <w:rsid w:val="00E218D3"/>
    <w:rsid w:val="00E22D04"/>
    <w:rsid w:val="00E304C9"/>
    <w:rsid w:val="00E33DA3"/>
    <w:rsid w:val="00E34FD3"/>
    <w:rsid w:val="00E3518B"/>
    <w:rsid w:val="00E43992"/>
    <w:rsid w:val="00E46448"/>
    <w:rsid w:val="00E50E10"/>
    <w:rsid w:val="00E51A46"/>
    <w:rsid w:val="00E52B3F"/>
    <w:rsid w:val="00E53B38"/>
    <w:rsid w:val="00E62945"/>
    <w:rsid w:val="00E63556"/>
    <w:rsid w:val="00E668FD"/>
    <w:rsid w:val="00E67AED"/>
    <w:rsid w:val="00E728E8"/>
    <w:rsid w:val="00E734AB"/>
    <w:rsid w:val="00E73BE3"/>
    <w:rsid w:val="00E75F3B"/>
    <w:rsid w:val="00E77F52"/>
    <w:rsid w:val="00E82E04"/>
    <w:rsid w:val="00E83475"/>
    <w:rsid w:val="00E85575"/>
    <w:rsid w:val="00E86F0E"/>
    <w:rsid w:val="00E92589"/>
    <w:rsid w:val="00EA0E3E"/>
    <w:rsid w:val="00EA2E1C"/>
    <w:rsid w:val="00EA3017"/>
    <w:rsid w:val="00EA3AD9"/>
    <w:rsid w:val="00EA6467"/>
    <w:rsid w:val="00EA721D"/>
    <w:rsid w:val="00EA7A21"/>
    <w:rsid w:val="00EB0559"/>
    <w:rsid w:val="00EB1980"/>
    <w:rsid w:val="00EB584A"/>
    <w:rsid w:val="00EB63D2"/>
    <w:rsid w:val="00EB6F56"/>
    <w:rsid w:val="00EC0CBC"/>
    <w:rsid w:val="00EC5C7F"/>
    <w:rsid w:val="00EC66C0"/>
    <w:rsid w:val="00ED0387"/>
    <w:rsid w:val="00ED08F1"/>
    <w:rsid w:val="00ED466D"/>
    <w:rsid w:val="00ED4F1C"/>
    <w:rsid w:val="00ED7941"/>
    <w:rsid w:val="00ED7997"/>
    <w:rsid w:val="00EE0118"/>
    <w:rsid w:val="00EE1078"/>
    <w:rsid w:val="00EE211E"/>
    <w:rsid w:val="00EF114C"/>
    <w:rsid w:val="00EF34E9"/>
    <w:rsid w:val="00EF4EC9"/>
    <w:rsid w:val="00EF6389"/>
    <w:rsid w:val="00EF687C"/>
    <w:rsid w:val="00F001E9"/>
    <w:rsid w:val="00F01CBB"/>
    <w:rsid w:val="00F0267C"/>
    <w:rsid w:val="00F02E9F"/>
    <w:rsid w:val="00F0359B"/>
    <w:rsid w:val="00F04216"/>
    <w:rsid w:val="00F04998"/>
    <w:rsid w:val="00F065CF"/>
    <w:rsid w:val="00F076F2"/>
    <w:rsid w:val="00F11811"/>
    <w:rsid w:val="00F130C0"/>
    <w:rsid w:val="00F16A02"/>
    <w:rsid w:val="00F17177"/>
    <w:rsid w:val="00F20469"/>
    <w:rsid w:val="00F20546"/>
    <w:rsid w:val="00F23EC8"/>
    <w:rsid w:val="00F30753"/>
    <w:rsid w:val="00F3403D"/>
    <w:rsid w:val="00F34E77"/>
    <w:rsid w:val="00F35E89"/>
    <w:rsid w:val="00F36BBA"/>
    <w:rsid w:val="00F406B8"/>
    <w:rsid w:val="00F42481"/>
    <w:rsid w:val="00F45063"/>
    <w:rsid w:val="00F450A6"/>
    <w:rsid w:val="00F46A9A"/>
    <w:rsid w:val="00F507BD"/>
    <w:rsid w:val="00F50C17"/>
    <w:rsid w:val="00F54A66"/>
    <w:rsid w:val="00F55E9F"/>
    <w:rsid w:val="00F56BA7"/>
    <w:rsid w:val="00F56C1E"/>
    <w:rsid w:val="00F60084"/>
    <w:rsid w:val="00F632D0"/>
    <w:rsid w:val="00F6782F"/>
    <w:rsid w:val="00F7020D"/>
    <w:rsid w:val="00F71473"/>
    <w:rsid w:val="00F734D9"/>
    <w:rsid w:val="00F76260"/>
    <w:rsid w:val="00F772D7"/>
    <w:rsid w:val="00F81AA2"/>
    <w:rsid w:val="00F82846"/>
    <w:rsid w:val="00F82A7E"/>
    <w:rsid w:val="00F837E1"/>
    <w:rsid w:val="00F84729"/>
    <w:rsid w:val="00F84ABA"/>
    <w:rsid w:val="00F867A5"/>
    <w:rsid w:val="00F91E86"/>
    <w:rsid w:val="00F943E6"/>
    <w:rsid w:val="00F94E19"/>
    <w:rsid w:val="00FA199C"/>
    <w:rsid w:val="00FA3E38"/>
    <w:rsid w:val="00FA40F6"/>
    <w:rsid w:val="00FA76C1"/>
    <w:rsid w:val="00FB1253"/>
    <w:rsid w:val="00FB7A8D"/>
    <w:rsid w:val="00FC0648"/>
    <w:rsid w:val="00FC2C35"/>
    <w:rsid w:val="00FC36B5"/>
    <w:rsid w:val="00FC5BA2"/>
    <w:rsid w:val="00FC6694"/>
    <w:rsid w:val="00FC676F"/>
    <w:rsid w:val="00FD15C1"/>
    <w:rsid w:val="00FD1F30"/>
    <w:rsid w:val="00FD2C7A"/>
    <w:rsid w:val="00FD66E5"/>
    <w:rsid w:val="00FD6B0D"/>
    <w:rsid w:val="00FE23DD"/>
    <w:rsid w:val="00FE3801"/>
    <w:rsid w:val="00FE3BF8"/>
    <w:rsid w:val="00FE430F"/>
    <w:rsid w:val="00FF6B75"/>
    <w:rsid w:val="00FF7A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9661D"/>
  <w15:docId w15:val="{767786F0-3653-4B36-86D8-CDD17CD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E01"/>
    <w:pPr>
      <w:ind w:left="720"/>
      <w:contextualSpacing/>
    </w:pPr>
  </w:style>
  <w:style w:type="paragraph" w:styleId="NormalWeb">
    <w:name w:val="Normal (Web)"/>
    <w:basedOn w:val="Normal"/>
    <w:uiPriority w:val="99"/>
    <w:unhideWhenUsed/>
    <w:qFormat/>
    <w:rsid w:val="004F4E8A"/>
    <w:pPr>
      <w:suppressAutoHyphens/>
      <w:spacing w:beforeAutospacing="1" w:afterAutospacing="1"/>
    </w:pPr>
    <w:rPr>
      <w:lang w:val="en-GB" w:eastAsia="en-GB"/>
    </w:rPr>
  </w:style>
  <w:style w:type="paragraph" w:customStyle="1" w:styleId="loose">
    <w:name w:val="loose"/>
    <w:basedOn w:val="Normal"/>
    <w:rsid w:val="003F5326"/>
    <w:pPr>
      <w:spacing w:before="100" w:beforeAutospacing="1" w:after="100" w:afterAutospacing="1"/>
    </w:pPr>
    <w:rPr>
      <w:lang w:val="en-GB" w:eastAsia="en-GB"/>
    </w:rPr>
  </w:style>
  <w:style w:type="paragraph" w:styleId="Revision">
    <w:name w:val="Revision"/>
    <w:hidden/>
    <w:uiPriority w:val="99"/>
    <w:semiHidden/>
    <w:rsid w:val="0063444B"/>
    <w:rPr>
      <w:sz w:val="24"/>
      <w:szCs w:val="24"/>
    </w:rPr>
  </w:style>
  <w:style w:type="character" w:styleId="CommentReference">
    <w:name w:val="annotation reference"/>
    <w:basedOn w:val="DefaultParagraphFont"/>
    <w:uiPriority w:val="99"/>
    <w:semiHidden/>
    <w:unhideWhenUsed/>
    <w:rsid w:val="00C753FD"/>
    <w:rPr>
      <w:sz w:val="16"/>
      <w:szCs w:val="16"/>
    </w:rPr>
  </w:style>
  <w:style w:type="paragraph" w:styleId="CommentText">
    <w:name w:val="annotation text"/>
    <w:basedOn w:val="Normal"/>
    <w:link w:val="CommentTextChar"/>
    <w:uiPriority w:val="99"/>
    <w:unhideWhenUsed/>
    <w:rsid w:val="00C753FD"/>
    <w:rPr>
      <w:sz w:val="20"/>
      <w:szCs w:val="20"/>
    </w:rPr>
  </w:style>
  <w:style w:type="character" w:customStyle="1" w:styleId="CommentTextChar">
    <w:name w:val="Comment Text Char"/>
    <w:basedOn w:val="DefaultParagraphFont"/>
    <w:link w:val="CommentText"/>
    <w:uiPriority w:val="99"/>
    <w:rsid w:val="00C753FD"/>
    <w:rPr>
      <w:sz w:val="20"/>
      <w:szCs w:val="20"/>
    </w:rPr>
  </w:style>
  <w:style w:type="paragraph" w:styleId="CommentSubject">
    <w:name w:val="annotation subject"/>
    <w:basedOn w:val="CommentText"/>
    <w:next w:val="CommentText"/>
    <w:link w:val="CommentSubjectChar"/>
    <w:uiPriority w:val="99"/>
    <w:semiHidden/>
    <w:unhideWhenUsed/>
    <w:rsid w:val="00C753FD"/>
    <w:rPr>
      <w:b/>
      <w:bCs/>
    </w:rPr>
  </w:style>
  <w:style w:type="character" w:customStyle="1" w:styleId="CommentSubjectChar">
    <w:name w:val="Comment Subject Char"/>
    <w:basedOn w:val="CommentTextChar"/>
    <w:link w:val="CommentSubject"/>
    <w:uiPriority w:val="99"/>
    <w:semiHidden/>
    <w:rsid w:val="00C753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8739-4B78-41E0-846B-0947E9C5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7342</Words>
  <Characters>35977</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Decision (Summary)</vt:lpstr>
    </vt:vector>
  </TitlesOfParts>
  <Company>Microsoft Corporation</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(Summary)</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3</cp:revision>
  <cp:lastPrinted>2023-03-02T14:21:00Z</cp:lastPrinted>
  <dcterms:created xsi:type="dcterms:W3CDTF">2023-05-15T11:00:00Z</dcterms:created>
  <dcterms:modified xsi:type="dcterms:W3CDTF">2023-06-16T15:23:00Z</dcterms:modified>
</cp:coreProperties>
</file>